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871" w:rsidRPr="00A45871" w:rsidRDefault="00A45871" w:rsidP="00A45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4587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ГОСУДАРСТВЕННОЕ БЮДЖЕТНОЕ ОБРАЗОВАТЕЛЬНОЕ УЧРЕЖДЕНИЕ </w:t>
      </w:r>
    </w:p>
    <w:p w:rsidR="00A45871" w:rsidRPr="00A45871" w:rsidRDefault="00A45871" w:rsidP="00A45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4587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ВЫСШЕГО ОБРАЗОВАНИЯ</w:t>
      </w:r>
    </w:p>
    <w:p w:rsidR="00A45871" w:rsidRPr="00A45871" w:rsidRDefault="00A45871" w:rsidP="00A45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587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«СТАВРОПОЛЬСКИЙ ГОСУДАРСТВЕННЫЙ ПЕДАГОГИЧЕСКИЙ ИНСТИТУТ»</w:t>
      </w:r>
    </w:p>
    <w:p w:rsidR="00A45871" w:rsidRPr="00A45871" w:rsidRDefault="00A45871" w:rsidP="00A45871">
      <w:pPr>
        <w:spacing w:after="0" w:line="240" w:lineRule="auto"/>
        <w:rPr>
          <w:rFonts w:ascii="Times New Roman" w:eastAsia="Calibri" w:hAnsi="Times New Roman" w:cs="Times New Roman"/>
          <w:sz w:val="28"/>
          <w:szCs w:val="20"/>
        </w:rPr>
      </w:pPr>
    </w:p>
    <w:p w:rsidR="00A45871" w:rsidRPr="00A45871" w:rsidRDefault="00A45871" w:rsidP="00A4587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pacing w:val="100"/>
          <w:sz w:val="28"/>
          <w:szCs w:val="20"/>
        </w:rPr>
      </w:pPr>
    </w:p>
    <w:p w:rsidR="00A45871" w:rsidRPr="00A45871" w:rsidRDefault="00A45871" w:rsidP="00A4587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pacing w:val="100"/>
          <w:sz w:val="28"/>
          <w:szCs w:val="20"/>
        </w:rPr>
      </w:pPr>
    </w:p>
    <w:p w:rsidR="00A45871" w:rsidRPr="00A45871" w:rsidRDefault="00A45871" w:rsidP="00A4587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pacing w:val="100"/>
          <w:sz w:val="28"/>
          <w:szCs w:val="20"/>
        </w:rPr>
      </w:pPr>
    </w:p>
    <w:p w:rsidR="00A45871" w:rsidRPr="00A45871" w:rsidRDefault="00A45871" w:rsidP="00A4587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pacing w:val="100"/>
          <w:sz w:val="28"/>
          <w:szCs w:val="20"/>
        </w:rPr>
      </w:pPr>
    </w:p>
    <w:p w:rsidR="00A45871" w:rsidRPr="00A45871" w:rsidRDefault="00A45871" w:rsidP="00A4587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pacing w:val="100"/>
          <w:sz w:val="28"/>
          <w:szCs w:val="20"/>
        </w:rPr>
      </w:pPr>
    </w:p>
    <w:p w:rsidR="00A45871" w:rsidRPr="00A45871" w:rsidRDefault="00A45871" w:rsidP="00A4587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pacing w:val="100"/>
          <w:sz w:val="28"/>
          <w:szCs w:val="20"/>
        </w:rPr>
      </w:pPr>
    </w:p>
    <w:p w:rsidR="00A45871" w:rsidRPr="00A45871" w:rsidRDefault="00A45871" w:rsidP="00A4587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pacing w:val="100"/>
          <w:sz w:val="28"/>
          <w:szCs w:val="20"/>
        </w:rPr>
      </w:pPr>
    </w:p>
    <w:p w:rsidR="00A45871" w:rsidRPr="00A45871" w:rsidRDefault="00A45871" w:rsidP="00A4587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pacing w:val="100"/>
          <w:sz w:val="28"/>
          <w:szCs w:val="20"/>
        </w:rPr>
      </w:pPr>
    </w:p>
    <w:p w:rsidR="00A45871" w:rsidRPr="00A45871" w:rsidRDefault="00A45871" w:rsidP="00A4587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pacing w:val="100"/>
          <w:sz w:val="28"/>
          <w:szCs w:val="20"/>
        </w:rPr>
      </w:pPr>
    </w:p>
    <w:p w:rsidR="00A45871" w:rsidRPr="00A45871" w:rsidRDefault="00A45871" w:rsidP="00A4587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pacing w:val="100"/>
          <w:sz w:val="28"/>
          <w:szCs w:val="20"/>
        </w:rPr>
      </w:pPr>
      <w:r w:rsidRPr="00A45871">
        <w:rPr>
          <w:rFonts w:ascii="Times New Roman" w:eastAsia="Calibri" w:hAnsi="Times New Roman" w:cs="Times New Roman"/>
          <w:b/>
          <w:bCs/>
          <w:iCs/>
          <w:spacing w:val="100"/>
          <w:sz w:val="28"/>
          <w:szCs w:val="20"/>
        </w:rPr>
        <w:t>КОНСПЕКТ</w:t>
      </w:r>
    </w:p>
    <w:p w:rsidR="00A45871" w:rsidRPr="00A45871" w:rsidRDefault="00A45871" w:rsidP="00A45871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0"/>
        </w:rPr>
      </w:pPr>
      <w:r w:rsidRPr="00A45871">
        <w:rPr>
          <w:rFonts w:ascii="Times New Roman" w:eastAsia="Calibri" w:hAnsi="Times New Roman" w:cs="Times New Roman"/>
          <w:i/>
          <w:iCs/>
          <w:sz w:val="28"/>
          <w:szCs w:val="20"/>
        </w:rPr>
        <w:t xml:space="preserve">лекции </w:t>
      </w:r>
    </w:p>
    <w:p w:rsidR="00A45871" w:rsidRPr="00A45871" w:rsidRDefault="00A45871" w:rsidP="00A4587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</w:rPr>
      </w:pPr>
    </w:p>
    <w:p w:rsidR="00A45871" w:rsidRPr="00A45871" w:rsidRDefault="00A45871" w:rsidP="00A4587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45871">
        <w:rPr>
          <w:rFonts w:ascii="Times New Roman" w:eastAsia="Calibri" w:hAnsi="Times New Roman" w:cs="Times New Roman"/>
          <w:sz w:val="28"/>
          <w:szCs w:val="28"/>
        </w:rPr>
        <w:t>по дисциплине «</w:t>
      </w:r>
      <w:r w:rsidR="00C30937">
        <w:rPr>
          <w:rFonts w:ascii="Times New Roman" w:eastAsia="Calibri" w:hAnsi="Times New Roman" w:cs="Times New Roman"/>
          <w:sz w:val="28"/>
          <w:szCs w:val="28"/>
        </w:rPr>
        <w:t>Методика обучения математике в начальной школе</w:t>
      </w:r>
      <w:r w:rsidRPr="00A45871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A45871" w:rsidRPr="00A45871" w:rsidRDefault="00A45871" w:rsidP="00A45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A45871" w:rsidRPr="00A45871" w:rsidRDefault="00A45871" w:rsidP="00A45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A45871" w:rsidRPr="00A45871" w:rsidRDefault="00A45871" w:rsidP="00A45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A45871" w:rsidRPr="00A45871" w:rsidRDefault="00A45871" w:rsidP="00A45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A45871" w:rsidRPr="00A45871" w:rsidRDefault="00A45871" w:rsidP="00A45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A45871" w:rsidRPr="00A45871" w:rsidRDefault="00A45871" w:rsidP="00A45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A45871" w:rsidRPr="00A45871" w:rsidRDefault="00A45871" w:rsidP="00A45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A45871" w:rsidRPr="00A45871" w:rsidRDefault="00C30937" w:rsidP="00A45871">
      <w:pPr>
        <w:spacing w:before="240" w:after="60" w:line="240" w:lineRule="auto"/>
        <w:outlineLvl w:val="7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</w:t>
      </w:r>
      <w:r w:rsidR="00A45871" w:rsidRPr="00A45871">
        <w:rPr>
          <w:rFonts w:ascii="Times New Roman" w:eastAsia="Times New Roman" w:hAnsi="Times New Roman" w:cs="Times New Roman"/>
          <w:i/>
          <w:iCs/>
          <w:sz w:val="24"/>
          <w:szCs w:val="24"/>
        </w:rPr>
        <w:t>«Разработано»</w:t>
      </w:r>
    </w:p>
    <w:p w:rsidR="00A45871" w:rsidRPr="00A45871" w:rsidRDefault="00A45871" w:rsidP="00A4587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871">
        <w:rPr>
          <w:rFonts w:ascii="Times New Roman" w:eastAsia="Times New Roman" w:hAnsi="Times New Roman" w:cs="Times New Roman"/>
          <w:sz w:val="24"/>
          <w:szCs w:val="24"/>
        </w:rPr>
        <w:t>аспирантом (заочная форма обучения)</w:t>
      </w:r>
    </w:p>
    <w:p w:rsidR="00A45871" w:rsidRPr="00A45871" w:rsidRDefault="00A45871" w:rsidP="00A4587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871">
        <w:rPr>
          <w:rFonts w:ascii="Times New Roman" w:eastAsia="Times New Roman" w:hAnsi="Times New Roman" w:cs="Times New Roman"/>
          <w:sz w:val="24"/>
          <w:szCs w:val="24"/>
        </w:rPr>
        <w:t xml:space="preserve">специальность 13.00.01 – Общая педагогика,                                               история педагогики и образования </w:t>
      </w:r>
    </w:p>
    <w:p w:rsidR="00A45871" w:rsidRPr="00A45871" w:rsidRDefault="00A45871" w:rsidP="00A4587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871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C30937">
        <w:rPr>
          <w:rFonts w:ascii="Times New Roman" w:eastAsia="Times New Roman" w:hAnsi="Times New Roman" w:cs="Times New Roman"/>
          <w:sz w:val="24"/>
          <w:szCs w:val="24"/>
        </w:rPr>
        <w:t>Смирновой Ольгой Станиславовной</w:t>
      </w:r>
    </w:p>
    <w:p w:rsidR="00A45871" w:rsidRPr="00A45871" w:rsidRDefault="00C30937" w:rsidP="00A4587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 проведения 23</w:t>
      </w:r>
      <w:r w:rsidR="00A45871" w:rsidRPr="00A45871">
        <w:rPr>
          <w:rFonts w:ascii="Times New Roman" w:eastAsia="Times New Roman" w:hAnsi="Times New Roman" w:cs="Times New Roman"/>
          <w:sz w:val="24"/>
          <w:szCs w:val="24"/>
        </w:rPr>
        <w:t>.04.2021 г.</w:t>
      </w:r>
    </w:p>
    <w:p w:rsidR="00A45871" w:rsidRPr="00A45871" w:rsidRDefault="00A45871" w:rsidP="00A458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5871" w:rsidRPr="00A45871" w:rsidRDefault="00A45871" w:rsidP="00A4587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871">
        <w:rPr>
          <w:rFonts w:ascii="Times New Roman" w:eastAsia="Times New Roman" w:hAnsi="Times New Roman" w:cs="Times New Roman"/>
          <w:sz w:val="24"/>
          <w:szCs w:val="24"/>
        </w:rPr>
        <w:t>Подпись руководителя _____________</w:t>
      </w:r>
    </w:p>
    <w:p w:rsidR="00A45871" w:rsidRPr="00A45871" w:rsidRDefault="00A45871" w:rsidP="00A45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45871" w:rsidRPr="00A45871" w:rsidRDefault="00A45871" w:rsidP="00A45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45871" w:rsidRPr="00A45871" w:rsidRDefault="00A45871" w:rsidP="00A45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45871" w:rsidRPr="00A45871" w:rsidRDefault="00A45871" w:rsidP="00A45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45871" w:rsidRPr="00A45871" w:rsidRDefault="00A45871" w:rsidP="00A45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45871" w:rsidRPr="00A45871" w:rsidRDefault="00A45871" w:rsidP="00A45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45871" w:rsidRPr="00A45871" w:rsidRDefault="00A45871" w:rsidP="00A45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45871" w:rsidRPr="00A45871" w:rsidRDefault="00A45871" w:rsidP="00A45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45871" w:rsidRPr="00A45871" w:rsidRDefault="00A45871" w:rsidP="00A45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A45871" w:rsidRPr="00A45871" w:rsidRDefault="00A45871" w:rsidP="00A45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5871">
        <w:rPr>
          <w:rFonts w:ascii="Times New Roman" w:eastAsia="Times New Roman" w:hAnsi="Times New Roman" w:cs="Times New Roman"/>
          <w:sz w:val="24"/>
          <w:szCs w:val="24"/>
        </w:rPr>
        <w:t>Ставрополь, 2021</w:t>
      </w:r>
    </w:p>
    <w:p w:rsidR="00A45871" w:rsidRPr="00A45871" w:rsidRDefault="00A45871" w:rsidP="00A45871">
      <w:pPr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A45871" w:rsidRPr="00C30937" w:rsidRDefault="00A45871" w:rsidP="00C3093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5871">
        <w:rPr>
          <w:rFonts w:ascii="Times New Roman" w:eastAsia="Times New Roman" w:hAnsi="Times New Roman" w:cs="Times New Roman"/>
          <w:bCs/>
          <w:i/>
          <w:sz w:val="24"/>
          <w:szCs w:val="24"/>
        </w:rPr>
        <w:br w:type="page"/>
      </w:r>
      <w:r w:rsidRPr="00C3093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Тема занятия: «</w:t>
      </w:r>
      <w:r w:rsidRPr="00C30937">
        <w:rPr>
          <w:rFonts w:ascii="Times New Roman" w:eastAsia="Times New Roman" w:hAnsi="Times New Roman" w:cs="Times New Roman"/>
          <w:b/>
          <w:sz w:val="24"/>
          <w:szCs w:val="24"/>
        </w:rPr>
        <w:t>Обучение младших школьников решению сюжетных задач»</w:t>
      </w:r>
    </w:p>
    <w:p w:rsidR="00A45871" w:rsidRDefault="00A45871" w:rsidP="00C30937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30937" w:rsidRPr="00C30937" w:rsidRDefault="00C30937" w:rsidP="00C30937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5871" w:rsidRPr="00C30937" w:rsidRDefault="00A45871" w:rsidP="00C30937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0937">
        <w:rPr>
          <w:rFonts w:ascii="Times New Roman" w:eastAsia="Calibri" w:hAnsi="Times New Roman" w:cs="Times New Roman"/>
          <w:sz w:val="24"/>
          <w:szCs w:val="24"/>
        </w:rPr>
        <w:t>План:</w:t>
      </w:r>
    </w:p>
    <w:p w:rsidR="00C30937" w:rsidRPr="00C30937" w:rsidRDefault="00A45871" w:rsidP="00C30937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30937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C30937" w:rsidRPr="00C3093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Обучение младших школьников анализу текстов задач</w:t>
      </w:r>
    </w:p>
    <w:p w:rsidR="00A45871" w:rsidRPr="00C30937" w:rsidRDefault="00A45871" w:rsidP="00C30937">
      <w:pPr>
        <w:shd w:val="clear" w:color="auto" w:fill="FFFFFF"/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30937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C30937" w:rsidRPr="00C3093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Методика обучения младших школьников моделированию текстовых задач</w:t>
      </w:r>
    </w:p>
    <w:p w:rsidR="00A45871" w:rsidRPr="00C30937" w:rsidRDefault="00A45871" w:rsidP="00C30937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5871" w:rsidRPr="00C30937" w:rsidRDefault="00A45871" w:rsidP="00C30937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30937">
        <w:rPr>
          <w:rFonts w:ascii="Times New Roman" w:eastAsia="Calibri" w:hAnsi="Times New Roman" w:cs="Times New Roman"/>
          <w:b/>
          <w:sz w:val="24"/>
          <w:szCs w:val="24"/>
        </w:rPr>
        <w:t>Введение в тему</w:t>
      </w:r>
    </w:p>
    <w:p w:rsidR="00A45871" w:rsidRPr="00C30937" w:rsidRDefault="00A45871" w:rsidP="00C30937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5871" w:rsidRPr="00C30937" w:rsidRDefault="00A45871" w:rsidP="00C30937">
      <w:pPr>
        <w:pStyle w:val="Default"/>
        <w:spacing w:line="360" w:lineRule="auto"/>
      </w:pPr>
      <w:r w:rsidRPr="00C30937">
        <w:t xml:space="preserve">   В начальном курсе математики понятие «задача» используется тогда, когда речь идет о текстовых, арифметических задачах. Они обычно формулируются в виде текста, в котором находят отражение количественные отношения между реальными объектами.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 xml:space="preserve">К основным признакам текстовой задачи относят (А.А.Свечников):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 xml:space="preserve">• словесное изложение сюжета, в котором явно или в завуалированной форме указана функциональная зависимость между величинами, числовые значения которых входят в задачу;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 xml:space="preserve">• числовые значения величин или числовые данные, о которых говорится в тексте задачи;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>• задание, обычно сформулированное в виде вопроса, в котором предлагается узнать неизвестные значения одной или нескольких величин; эти значения называют искомыми.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 xml:space="preserve">Термин «решение задачи» в научно-методической литературе употребляется в трех разных смыслах: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 xml:space="preserve">1) решение задачи - ответ на вопрос, результат выполнения арифметических или других действий;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 xml:space="preserve">2) решение задачи - это выполнение действий, которые в итоге дают значение искомой величины;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 xml:space="preserve">3) решение задачи - это догадка о том, какие нужны действия и в какой последовательности их нужно </w:t>
      </w:r>
      <w:proofErr w:type="gramStart"/>
      <w:r w:rsidRPr="00C30937">
        <w:t>выполнять</w:t>
      </w:r>
      <w:proofErr w:type="gramEnd"/>
      <w:r w:rsidRPr="00C30937">
        <w:t xml:space="preserve"> (если их несколько), чтобы получить значение искомой величины (способ и метод решения). </w:t>
      </w:r>
    </w:p>
    <w:p w:rsidR="00A45871" w:rsidRPr="00C30937" w:rsidRDefault="00A45871" w:rsidP="00C30937">
      <w:pPr>
        <w:pStyle w:val="Default"/>
        <w:spacing w:line="360" w:lineRule="auto"/>
      </w:pPr>
    </w:p>
    <w:p w:rsidR="00A45871" w:rsidRPr="00C30937" w:rsidRDefault="00A45871" w:rsidP="00C30937">
      <w:pPr>
        <w:pStyle w:val="Default"/>
        <w:spacing w:line="360" w:lineRule="auto"/>
      </w:pPr>
      <w:r w:rsidRPr="00C30937">
        <w:t xml:space="preserve">В начальном курсе математики используются следующие методы решения задач: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 xml:space="preserve">• практический (дети действуют непосредственно либо с реальными объектами, либо с предметными моделями или изображениями этих объектов и находят ответ на требование задачи с помощью наблюдения, сравнения (измерения), счета);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 xml:space="preserve">• графический (учащиеся используют числовой луч, чертежи, где изображения осуществляются в натуральную величину или в масштабе, а ответ на требование задачи </w:t>
      </w:r>
      <w:r w:rsidRPr="00C30937">
        <w:lastRenderedPageBreak/>
        <w:t xml:space="preserve">получается нахождением соответствующих точек на луче, счетом и измерением искомой величины на графической модели);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>• арифметический (</w:t>
      </w:r>
      <w:proofErr w:type="gramStart"/>
      <w:r w:rsidRPr="00C30937">
        <w:t>выбрав</w:t>
      </w:r>
      <w:proofErr w:type="gramEnd"/>
      <w:r w:rsidRPr="00C30937">
        <w:t xml:space="preserve"> а/</w:t>
      </w:r>
      <w:proofErr w:type="spellStart"/>
      <w:r w:rsidRPr="00C30937">
        <w:t>д</w:t>
      </w:r>
      <w:proofErr w:type="spellEnd"/>
      <w:r w:rsidRPr="00C30937">
        <w:t xml:space="preserve"> и определив их последовательность на основе вскрытых отношений между данными и искомыми, ученики находят ответ на требование задачи посредством вычислений);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 xml:space="preserve">• алгебраический (уч-ся составляют простейшие уравнения и, решая их, находят ответ на требование задачи);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 xml:space="preserve">• </w:t>
      </w:r>
      <w:proofErr w:type="gramStart"/>
      <w:r w:rsidRPr="00C30937">
        <w:t>логический</w:t>
      </w:r>
      <w:proofErr w:type="gramEnd"/>
      <w:r w:rsidRPr="00C30937">
        <w:t xml:space="preserve"> (дети выстраивают цепочку рассуждений, приводящих к искомому заключению);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 xml:space="preserve">• </w:t>
      </w:r>
      <w:proofErr w:type="gramStart"/>
      <w:r w:rsidRPr="00C30937">
        <w:t>комбинированный</w:t>
      </w:r>
      <w:proofErr w:type="gramEnd"/>
      <w:r w:rsidRPr="00C30937">
        <w:t xml:space="preserve"> (используется сочетание различных методов). </w:t>
      </w:r>
    </w:p>
    <w:p w:rsidR="00A45871" w:rsidRPr="00C30937" w:rsidRDefault="00A45871" w:rsidP="00C30937">
      <w:pPr>
        <w:pStyle w:val="Default"/>
        <w:spacing w:line="360" w:lineRule="auto"/>
      </w:pPr>
    </w:p>
    <w:p w:rsidR="00A45871" w:rsidRPr="00C30937" w:rsidRDefault="00A45871" w:rsidP="00C30937">
      <w:pPr>
        <w:pStyle w:val="Default"/>
        <w:spacing w:line="360" w:lineRule="auto"/>
      </w:pPr>
      <w:r w:rsidRPr="00C30937">
        <w:t>Следует различать понятия «различные методы решения задачи</w:t>
      </w:r>
      <w:proofErr w:type="gramStart"/>
      <w:r w:rsidRPr="00C30937">
        <w:t>»(</w:t>
      </w:r>
      <w:proofErr w:type="gramEnd"/>
      <w:r w:rsidRPr="00C30937">
        <w:t xml:space="preserve">арифметический, алгебраический и др.), «различные способы решения задачи» и «различные способы записи решения задачи». Последнее относится к форме выполнения решения (например, для арифметического решения - это запись по действиям, выражением, с пояснениями). Если речь идет о разных способах решения, то имеется ввиду возможность установления различных связей между данными и искомым, </w:t>
      </w:r>
      <w:proofErr w:type="gramStart"/>
      <w:r w:rsidRPr="00C30937">
        <w:t>а</w:t>
      </w:r>
      <w:proofErr w:type="gramEnd"/>
      <w:r w:rsidRPr="00C30937">
        <w:t xml:space="preserve"> следовательно, о выборе других действий или другой их последовательности для ответа на вопрос задачи.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>В практике обучения школьников процесс решения задачи обычно включает в себя следующие этапы (</w:t>
      </w:r>
      <w:proofErr w:type="spellStart"/>
      <w:r w:rsidRPr="00C30937">
        <w:t>Л.П.Стойлова</w:t>
      </w:r>
      <w:proofErr w:type="spellEnd"/>
      <w:r w:rsidRPr="00C30937">
        <w:t xml:space="preserve">):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 xml:space="preserve">I. ознакомление с содержанием и осмысление задачи;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 xml:space="preserve">II. поиск и составление плана решения;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>III. запись решения и ответа (осуществление плана);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 xml:space="preserve">IV. проверка решения задачи. </w:t>
      </w:r>
    </w:p>
    <w:p w:rsidR="00A45871" w:rsidRPr="00C30937" w:rsidRDefault="00A45871" w:rsidP="00C30937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5871" w:rsidRPr="00C30937" w:rsidRDefault="00C30937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bookmarkStart w:id="0" w:name="2._Урок_–_основная_форма_организации_уче"/>
      <w:bookmarkEnd w:id="0"/>
      <w:r w:rsidRPr="00C3093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1.</w:t>
      </w:r>
      <w:r w:rsidR="00A45871" w:rsidRPr="00C3093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Обучение младших школьников анализу текстов задач</w:t>
      </w:r>
    </w:p>
    <w:p w:rsidR="00A45871" w:rsidRPr="00C30937" w:rsidRDefault="00A45871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0937">
        <w:rPr>
          <w:rFonts w:ascii="Times New Roman" w:hAnsi="Times New Roman" w:cs="Times New Roman"/>
          <w:color w:val="000000"/>
          <w:sz w:val="24"/>
          <w:szCs w:val="24"/>
        </w:rPr>
        <w:t xml:space="preserve">Одно из главных условий правильного и быстрого решения задачи - это понимание и анализ текста. Понять задачу - это значит: </w:t>
      </w:r>
    </w:p>
    <w:p w:rsidR="00A45871" w:rsidRPr="00C30937" w:rsidRDefault="00A45871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0937">
        <w:rPr>
          <w:rFonts w:ascii="Times New Roman" w:hAnsi="Times New Roman" w:cs="Times New Roman"/>
          <w:color w:val="000000"/>
          <w:sz w:val="24"/>
          <w:szCs w:val="24"/>
        </w:rPr>
        <w:t xml:space="preserve">• понять значение всех слов и смысл предложений в тексте и понять ситуацию, изложенную в тексте; </w:t>
      </w:r>
    </w:p>
    <w:p w:rsidR="00A45871" w:rsidRPr="00C30937" w:rsidRDefault="00A45871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0937">
        <w:rPr>
          <w:rFonts w:ascii="Times New Roman" w:hAnsi="Times New Roman" w:cs="Times New Roman"/>
          <w:color w:val="000000"/>
          <w:sz w:val="24"/>
          <w:szCs w:val="24"/>
        </w:rPr>
        <w:t xml:space="preserve">• выделить математическую суть задачи, т.е. выделить множества и отношения между ними или величины и зависимость между ними. </w:t>
      </w:r>
    </w:p>
    <w:p w:rsidR="00A45871" w:rsidRPr="00C30937" w:rsidRDefault="00A45871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45871" w:rsidRPr="00C30937" w:rsidRDefault="00A45871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0937">
        <w:rPr>
          <w:rFonts w:ascii="Times New Roman" w:hAnsi="Times New Roman" w:cs="Times New Roman"/>
          <w:color w:val="000000"/>
          <w:sz w:val="24"/>
          <w:szCs w:val="24"/>
        </w:rPr>
        <w:t xml:space="preserve">В задачи учителя по обучению анализу текста входят: </w:t>
      </w:r>
    </w:p>
    <w:p w:rsidR="00A45871" w:rsidRPr="00C30937" w:rsidRDefault="00A45871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0937">
        <w:rPr>
          <w:rFonts w:ascii="Times New Roman" w:hAnsi="Times New Roman" w:cs="Times New Roman"/>
          <w:color w:val="000000"/>
          <w:sz w:val="24"/>
          <w:szCs w:val="24"/>
        </w:rPr>
        <w:t xml:space="preserve">1. организация подготовительной работы к восприятию текста задачи; </w:t>
      </w:r>
    </w:p>
    <w:p w:rsidR="00A45871" w:rsidRPr="00C30937" w:rsidRDefault="00A45871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093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2. обучение правильному чтению задачи, т.е. правильному чтению всех слов, словосочетаний, соблюдать знаки препинания, правильной расстановке логических ударений; </w:t>
      </w:r>
    </w:p>
    <w:p w:rsidR="00A45871" w:rsidRPr="00C30937" w:rsidRDefault="00A45871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0937">
        <w:rPr>
          <w:rFonts w:ascii="Times New Roman" w:hAnsi="Times New Roman" w:cs="Times New Roman"/>
          <w:color w:val="000000"/>
          <w:sz w:val="24"/>
          <w:szCs w:val="24"/>
        </w:rPr>
        <w:t xml:space="preserve">3. обучение приемам, помогающим понять текст задачи: </w:t>
      </w:r>
    </w:p>
    <w:p w:rsidR="00A45871" w:rsidRPr="00C30937" w:rsidRDefault="00A45871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0937">
        <w:rPr>
          <w:rFonts w:ascii="Times New Roman" w:hAnsi="Times New Roman" w:cs="Times New Roman"/>
          <w:color w:val="000000"/>
          <w:sz w:val="24"/>
          <w:szCs w:val="24"/>
        </w:rPr>
        <w:t xml:space="preserve">• представление описанной в задаче ситуации; </w:t>
      </w:r>
    </w:p>
    <w:p w:rsidR="00A45871" w:rsidRPr="00C30937" w:rsidRDefault="00A45871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0937">
        <w:rPr>
          <w:rFonts w:ascii="Times New Roman" w:hAnsi="Times New Roman" w:cs="Times New Roman"/>
          <w:color w:val="000000"/>
          <w:sz w:val="24"/>
          <w:szCs w:val="24"/>
        </w:rPr>
        <w:t xml:space="preserve">• «драматизация» ситуации задачи; </w:t>
      </w:r>
    </w:p>
    <w:p w:rsidR="00A45871" w:rsidRPr="00C30937" w:rsidRDefault="00A45871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0937">
        <w:rPr>
          <w:rFonts w:ascii="Times New Roman" w:hAnsi="Times New Roman" w:cs="Times New Roman"/>
          <w:color w:val="000000"/>
          <w:sz w:val="24"/>
          <w:szCs w:val="24"/>
        </w:rPr>
        <w:t xml:space="preserve">• постановка специальных вопросов по содержанию задачи: о чем эта задача, что известно, что нужно найти, как связаны между собой данные, что является искомым - число, отношения или некоторое утверждение; </w:t>
      </w:r>
    </w:p>
    <w:p w:rsidR="00A45871" w:rsidRPr="00C30937" w:rsidRDefault="00A45871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0937">
        <w:rPr>
          <w:rFonts w:ascii="Times New Roman" w:hAnsi="Times New Roman" w:cs="Times New Roman"/>
          <w:color w:val="000000"/>
          <w:sz w:val="24"/>
          <w:szCs w:val="24"/>
        </w:rPr>
        <w:t xml:space="preserve">• разбивка текста задачи на смысловые части; </w:t>
      </w:r>
    </w:p>
    <w:p w:rsidR="00A45871" w:rsidRPr="00C30937" w:rsidRDefault="00A45871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0937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proofErr w:type="spellStart"/>
      <w:r w:rsidRPr="00C30937">
        <w:rPr>
          <w:rFonts w:ascii="Times New Roman" w:hAnsi="Times New Roman" w:cs="Times New Roman"/>
          <w:color w:val="000000"/>
          <w:sz w:val="24"/>
          <w:szCs w:val="24"/>
        </w:rPr>
        <w:t>переформулировка</w:t>
      </w:r>
      <w:proofErr w:type="spellEnd"/>
      <w:r w:rsidRPr="00C30937">
        <w:rPr>
          <w:rFonts w:ascii="Times New Roman" w:hAnsi="Times New Roman" w:cs="Times New Roman"/>
          <w:color w:val="000000"/>
          <w:sz w:val="24"/>
          <w:szCs w:val="24"/>
        </w:rPr>
        <w:t xml:space="preserve"> текста задачи (без специальной записи или при наличии ее). </w:t>
      </w:r>
    </w:p>
    <w:p w:rsidR="00A45871" w:rsidRPr="00C30937" w:rsidRDefault="00A45871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0937">
        <w:rPr>
          <w:rFonts w:ascii="Times New Roman" w:hAnsi="Times New Roman" w:cs="Times New Roman"/>
          <w:color w:val="000000"/>
          <w:sz w:val="24"/>
          <w:szCs w:val="24"/>
        </w:rPr>
        <w:t xml:space="preserve">4. обучение моделированию. </w:t>
      </w:r>
    </w:p>
    <w:p w:rsidR="00A45871" w:rsidRPr="00C30937" w:rsidRDefault="00A45871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45871" w:rsidRPr="00C30937" w:rsidRDefault="00A45871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30937">
        <w:rPr>
          <w:rFonts w:ascii="Times New Roman" w:hAnsi="Times New Roman" w:cs="Times New Roman"/>
          <w:color w:val="000000"/>
          <w:sz w:val="24"/>
          <w:szCs w:val="24"/>
        </w:rPr>
        <w:t xml:space="preserve">Для овладения младшими школьниками умением читать текст задачи можно предлагать упражнения, в которых необходимо прочитать вопрос задачи и выделить в нем нужное слово, чтобы вопрос соответствовал условию; нужно придумать условие задачи, к которому можно поставить данный вопрос (цель - показать, что правильное выделение ситуаций из вопроса и условия способствует правильному пониманию задачи). </w:t>
      </w:r>
      <w:proofErr w:type="gramEnd"/>
    </w:p>
    <w:p w:rsidR="00A45871" w:rsidRPr="00C30937" w:rsidRDefault="00A45871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0937">
        <w:rPr>
          <w:rFonts w:ascii="Times New Roman" w:hAnsi="Times New Roman" w:cs="Times New Roman"/>
          <w:color w:val="000000"/>
          <w:sz w:val="24"/>
          <w:szCs w:val="24"/>
        </w:rPr>
        <w:t xml:space="preserve">Для приобретения опыта в семантическом и математическом анализе текстов задач используются приемы: </w:t>
      </w:r>
    </w:p>
    <w:p w:rsidR="00A45871" w:rsidRPr="00C30937" w:rsidRDefault="00A45871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0937">
        <w:rPr>
          <w:rFonts w:ascii="Times New Roman" w:hAnsi="Times New Roman" w:cs="Times New Roman"/>
          <w:color w:val="000000"/>
          <w:sz w:val="24"/>
          <w:szCs w:val="24"/>
        </w:rPr>
        <w:t xml:space="preserve">• сравнение текстов задач: </w:t>
      </w:r>
    </w:p>
    <w:p w:rsidR="00A45871" w:rsidRPr="00C30937" w:rsidRDefault="00A45871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093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Чем похожи тексты задач? Чем отличаются? Какую задачу ты можешь решить, какую - нет? Почему? </w:t>
      </w:r>
    </w:p>
    <w:p w:rsidR="00A45871" w:rsidRPr="00C30937" w:rsidRDefault="00A45871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093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На одном проводе сидели ласточки, а на другом - 7 воробьев. Сколько всего птиц сидело на проводах? </w:t>
      </w:r>
    </w:p>
    <w:p w:rsidR="00A45871" w:rsidRPr="00C30937" w:rsidRDefault="00A45871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093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На одном проводе сидело 9 ласточек, а на другом - 7 воробьев. Сколько всего птиц сидело на проводах? </w:t>
      </w:r>
    </w:p>
    <w:p w:rsidR="00A45871" w:rsidRPr="00C30937" w:rsidRDefault="00A45871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0937">
        <w:rPr>
          <w:rFonts w:ascii="Times New Roman" w:hAnsi="Times New Roman" w:cs="Times New Roman"/>
          <w:color w:val="000000"/>
          <w:sz w:val="24"/>
          <w:szCs w:val="24"/>
        </w:rPr>
        <w:t xml:space="preserve">• распознавание текста задачи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rPr>
          <w:i/>
          <w:iCs/>
        </w:rPr>
        <w:t xml:space="preserve">Подумай! Будет ли этот текст задачей? Измени его так, чтобы он стал задачей.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rPr>
          <w:i/>
          <w:iCs/>
        </w:rPr>
        <w:t xml:space="preserve">На клумбе росло 5 тюльпанов и 3 розы. Сколько тюльпанов росло на клумбе?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 xml:space="preserve">• решение задач с недостающими и лишними данными;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 xml:space="preserve">• анализ задач с противоречивым условием и вопросом. </w:t>
      </w:r>
    </w:p>
    <w:p w:rsidR="00A45871" w:rsidRDefault="00A45871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30937" w:rsidRDefault="00C30937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30937" w:rsidRPr="00C30937" w:rsidRDefault="00C30937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45871" w:rsidRPr="00C30937" w:rsidRDefault="00C30937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093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 xml:space="preserve"> 2. </w:t>
      </w:r>
      <w:r w:rsidR="00A45871" w:rsidRPr="00C3093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Методика обучения младших школьников моделированию текстовых задач</w:t>
      </w:r>
    </w:p>
    <w:p w:rsidR="00A45871" w:rsidRPr="00C30937" w:rsidRDefault="00A45871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0937">
        <w:rPr>
          <w:rFonts w:ascii="Times New Roman" w:hAnsi="Times New Roman" w:cs="Times New Roman"/>
          <w:color w:val="000000"/>
          <w:sz w:val="24"/>
          <w:szCs w:val="24"/>
        </w:rPr>
        <w:t>Процесс решения любой задачи, в том числе и текстовой, можно анализировать с разных позиций. Так весь процесс можно рассматривать как процесс последовательного перехода от одной модели задачи к другой (например, как переход от словесной модели в виде текста к образной модели, а от нее к схематизированной, а затем символической, построенной с помощью математической символики).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 xml:space="preserve">Для эффективного обучения моделированию необходимо соблюдать следующие условия: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 xml:space="preserve">1) все математические понятия, используемые при решении задач, должны изучаться с помощью моделей;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 xml:space="preserve">2) должна вестись работа по усвоению знаково-символического языка, на котором строится модель (при этом ученик должен осознавать значение каждого элемента модели, осуществляя переход от реальности (предметной модели) к модели, и наоборот); </w:t>
      </w:r>
    </w:p>
    <w:p w:rsidR="00A45871" w:rsidRPr="00C30937" w:rsidRDefault="00A45871" w:rsidP="00C30937">
      <w:pPr>
        <w:pStyle w:val="Default"/>
        <w:spacing w:line="360" w:lineRule="auto"/>
      </w:pPr>
    </w:p>
    <w:p w:rsidR="00A45871" w:rsidRPr="00C30937" w:rsidRDefault="00A45871" w:rsidP="00C30937">
      <w:pPr>
        <w:pStyle w:val="Default"/>
        <w:spacing w:line="360" w:lineRule="auto"/>
      </w:pPr>
      <w:r w:rsidRPr="00C30937">
        <w:rPr>
          <w:b/>
          <w:bCs/>
        </w:rPr>
        <w:t xml:space="preserve">Виды моделей текстовых задач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793"/>
        <w:gridCol w:w="598"/>
        <w:gridCol w:w="1196"/>
        <w:gridCol w:w="1195"/>
        <w:gridCol w:w="598"/>
        <w:gridCol w:w="1794"/>
      </w:tblGrid>
      <w:tr w:rsidR="00A45871" w:rsidRPr="00C30937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3587" w:type="dxa"/>
            <w:gridSpan w:val="3"/>
          </w:tcPr>
          <w:p w:rsidR="00A45871" w:rsidRPr="00C30937" w:rsidRDefault="00A45871" w:rsidP="00C30937">
            <w:pPr>
              <w:pStyle w:val="Default"/>
              <w:spacing w:line="360" w:lineRule="auto"/>
            </w:pPr>
            <w:r w:rsidRPr="00C30937">
              <w:t xml:space="preserve">(по Л.П.Стойловой) Схематизированные </w:t>
            </w:r>
          </w:p>
        </w:tc>
        <w:tc>
          <w:tcPr>
            <w:tcW w:w="3587" w:type="dxa"/>
            <w:gridSpan w:val="3"/>
          </w:tcPr>
          <w:p w:rsidR="00A45871" w:rsidRPr="00C30937" w:rsidRDefault="00A45871" w:rsidP="00C30937">
            <w:pPr>
              <w:pStyle w:val="Default"/>
              <w:spacing w:line="360" w:lineRule="auto"/>
            </w:pPr>
            <w:r w:rsidRPr="00C30937">
              <w:t xml:space="preserve">Знаковые </w:t>
            </w:r>
          </w:p>
        </w:tc>
      </w:tr>
      <w:tr w:rsidR="00A45871" w:rsidRPr="00C30937" w:rsidTr="00A45871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1793" w:type="dxa"/>
          </w:tcPr>
          <w:p w:rsidR="00A45871" w:rsidRPr="00C30937" w:rsidRDefault="00A45871" w:rsidP="00C30937">
            <w:pPr>
              <w:pStyle w:val="Default"/>
              <w:spacing w:line="360" w:lineRule="auto"/>
            </w:pPr>
            <w:proofErr w:type="gramStart"/>
            <w:r w:rsidRPr="00C30937">
              <w:t>Вещественные</w:t>
            </w:r>
            <w:proofErr w:type="gramEnd"/>
            <w:r w:rsidRPr="00C30937">
              <w:t xml:space="preserve"> (обеспечивают физическое действие с предметами) </w:t>
            </w:r>
          </w:p>
        </w:tc>
        <w:tc>
          <w:tcPr>
            <w:tcW w:w="1794" w:type="dxa"/>
            <w:gridSpan w:val="2"/>
          </w:tcPr>
          <w:p w:rsidR="00A45871" w:rsidRPr="00C30937" w:rsidRDefault="00A45871" w:rsidP="00C30937">
            <w:pPr>
              <w:pStyle w:val="Default"/>
              <w:spacing w:line="360" w:lineRule="auto"/>
            </w:pPr>
            <w:proofErr w:type="gramStart"/>
            <w:r w:rsidRPr="00C30937">
              <w:t>Графические</w:t>
            </w:r>
            <w:proofErr w:type="gramEnd"/>
            <w:r w:rsidRPr="00C30937">
              <w:t xml:space="preserve"> (обеспечивают графическое действие): </w:t>
            </w:r>
          </w:p>
        </w:tc>
        <w:tc>
          <w:tcPr>
            <w:tcW w:w="1793" w:type="dxa"/>
            <w:gridSpan w:val="2"/>
          </w:tcPr>
          <w:p w:rsidR="00A45871" w:rsidRPr="00C30937" w:rsidRDefault="00A45871" w:rsidP="00C30937">
            <w:pPr>
              <w:pStyle w:val="Default"/>
              <w:spacing w:line="360" w:lineRule="auto"/>
            </w:pPr>
            <w:r w:rsidRPr="00C30937">
              <w:t xml:space="preserve">На естественном языке (словесная форма): </w:t>
            </w:r>
          </w:p>
        </w:tc>
        <w:tc>
          <w:tcPr>
            <w:tcW w:w="1794" w:type="dxa"/>
          </w:tcPr>
          <w:p w:rsidR="00A45871" w:rsidRPr="00C30937" w:rsidRDefault="00A45871" w:rsidP="00C30937">
            <w:pPr>
              <w:pStyle w:val="Default"/>
              <w:spacing w:line="360" w:lineRule="auto"/>
            </w:pPr>
            <w:r w:rsidRPr="00C30937">
              <w:t xml:space="preserve">На математическом языке: </w:t>
            </w:r>
          </w:p>
        </w:tc>
      </w:tr>
      <w:tr w:rsidR="00A45871" w:rsidRPr="00C30937" w:rsidTr="00A45871">
        <w:tblPrEx>
          <w:tblCellMar>
            <w:top w:w="0" w:type="dxa"/>
            <w:bottom w:w="0" w:type="dxa"/>
          </w:tblCellMar>
        </w:tblPrEx>
        <w:trPr>
          <w:trHeight w:val="736"/>
        </w:trPr>
        <w:tc>
          <w:tcPr>
            <w:tcW w:w="2391" w:type="dxa"/>
            <w:gridSpan w:val="2"/>
          </w:tcPr>
          <w:p w:rsidR="00A45871" w:rsidRPr="00C30937" w:rsidRDefault="00A45871" w:rsidP="00C30937">
            <w:pPr>
              <w:pStyle w:val="Default"/>
              <w:spacing w:line="360" w:lineRule="auto"/>
              <w:rPr>
                <w:color w:val="auto"/>
              </w:rPr>
            </w:pPr>
          </w:p>
          <w:p w:rsidR="00A45871" w:rsidRPr="00C30937" w:rsidRDefault="00A45871" w:rsidP="00C30937">
            <w:pPr>
              <w:pStyle w:val="Default"/>
              <w:spacing w:line="360" w:lineRule="auto"/>
            </w:pPr>
            <w:r w:rsidRPr="00C30937">
              <w:t xml:space="preserve">• рисунок; </w:t>
            </w:r>
          </w:p>
          <w:p w:rsidR="00A45871" w:rsidRPr="00C30937" w:rsidRDefault="00A45871" w:rsidP="00C30937">
            <w:pPr>
              <w:pStyle w:val="Default"/>
              <w:spacing w:line="360" w:lineRule="auto"/>
            </w:pPr>
            <w:r w:rsidRPr="00C30937">
              <w:t xml:space="preserve">• условный рисунок; </w:t>
            </w:r>
          </w:p>
          <w:p w:rsidR="00A45871" w:rsidRPr="00C30937" w:rsidRDefault="00A45871" w:rsidP="00C30937">
            <w:pPr>
              <w:pStyle w:val="Default"/>
              <w:spacing w:line="360" w:lineRule="auto"/>
            </w:pPr>
            <w:r w:rsidRPr="00C30937">
              <w:t xml:space="preserve">• чертеж; </w:t>
            </w:r>
          </w:p>
          <w:p w:rsidR="00C30937" w:rsidRPr="00C30937" w:rsidRDefault="00A45871" w:rsidP="00C30937">
            <w:pPr>
              <w:pStyle w:val="Default"/>
              <w:spacing w:line="360" w:lineRule="auto"/>
            </w:pPr>
            <w:r w:rsidRPr="00C30937">
              <w:t xml:space="preserve">• схематический чертеж (схема). </w:t>
            </w:r>
          </w:p>
        </w:tc>
        <w:tc>
          <w:tcPr>
            <w:tcW w:w="2391" w:type="dxa"/>
            <w:gridSpan w:val="2"/>
          </w:tcPr>
          <w:p w:rsidR="00A45871" w:rsidRPr="00C30937" w:rsidRDefault="00A45871" w:rsidP="00C30937">
            <w:pPr>
              <w:pStyle w:val="Default"/>
              <w:spacing w:line="360" w:lineRule="auto"/>
              <w:rPr>
                <w:color w:val="auto"/>
              </w:rPr>
            </w:pPr>
          </w:p>
          <w:p w:rsidR="00A45871" w:rsidRPr="00C30937" w:rsidRDefault="00A45871" w:rsidP="00C30937">
            <w:pPr>
              <w:pStyle w:val="Default"/>
              <w:spacing w:line="360" w:lineRule="auto"/>
            </w:pPr>
            <w:r w:rsidRPr="00C30937">
              <w:t xml:space="preserve">• текст задачи; </w:t>
            </w:r>
          </w:p>
          <w:p w:rsidR="00A45871" w:rsidRPr="00C30937" w:rsidRDefault="00A45871" w:rsidP="00C30937">
            <w:pPr>
              <w:pStyle w:val="Default"/>
              <w:spacing w:line="360" w:lineRule="auto"/>
            </w:pPr>
            <w:r w:rsidRPr="00C30937">
              <w:t xml:space="preserve">• краткая запись; </w:t>
            </w:r>
          </w:p>
          <w:p w:rsidR="00A45871" w:rsidRPr="00C30937" w:rsidRDefault="00A45871" w:rsidP="00C30937">
            <w:pPr>
              <w:pStyle w:val="Default"/>
              <w:spacing w:line="360" w:lineRule="auto"/>
            </w:pPr>
            <w:r w:rsidRPr="00C30937">
              <w:t xml:space="preserve">• таблица. </w:t>
            </w:r>
          </w:p>
          <w:p w:rsidR="00A45871" w:rsidRPr="00C30937" w:rsidRDefault="00A45871" w:rsidP="00C30937">
            <w:pPr>
              <w:pStyle w:val="Default"/>
              <w:spacing w:line="360" w:lineRule="auto"/>
            </w:pPr>
          </w:p>
        </w:tc>
        <w:tc>
          <w:tcPr>
            <w:tcW w:w="2392" w:type="dxa"/>
            <w:gridSpan w:val="2"/>
          </w:tcPr>
          <w:p w:rsidR="00A45871" w:rsidRPr="00C30937" w:rsidRDefault="00A45871" w:rsidP="00C30937">
            <w:pPr>
              <w:pStyle w:val="Default"/>
              <w:spacing w:line="360" w:lineRule="auto"/>
              <w:rPr>
                <w:color w:val="auto"/>
              </w:rPr>
            </w:pPr>
          </w:p>
          <w:p w:rsidR="00A45871" w:rsidRPr="00C30937" w:rsidRDefault="00A45871" w:rsidP="00C30937">
            <w:pPr>
              <w:pStyle w:val="Default"/>
              <w:spacing w:line="360" w:lineRule="auto"/>
            </w:pPr>
            <w:r w:rsidRPr="00C30937">
              <w:t xml:space="preserve">• выражение; </w:t>
            </w:r>
          </w:p>
          <w:p w:rsidR="00A45871" w:rsidRPr="00C30937" w:rsidRDefault="00A45871" w:rsidP="00C30937">
            <w:pPr>
              <w:pStyle w:val="Default"/>
              <w:spacing w:line="360" w:lineRule="auto"/>
            </w:pPr>
            <w:r w:rsidRPr="00C30937">
              <w:t xml:space="preserve">• равенство; </w:t>
            </w:r>
          </w:p>
          <w:p w:rsidR="00A45871" w:rsidRPr="00C30937" w:rsidRDefault="00A45871" w:rsidP="00C30937">
            <w:pPr>
              <w:pStyle w:val="Default"/>
              <w:spacing w:line="360" w:lineRule="auto"/>
            </w:pPr>
            <w:r w:rsidRPr="00C30937">
              <w:t xml:space="preserve">• уравнение; </w:t>
            </w:r>
          </w:p>
          <w:p w:rsidR="00A45871" w:rsidRPr="00C30937" w:rsidRDefault="00A45871" w:rsidP="00C30937">
            <w:pPr>
              <w:pStyle w:val="Default"/>
              <w:spacing w:line="360" w:lineRule="auto"/>
            </w:pPr>
          </w:p>
        </w:tc>
      </w:tr>
    </w:tbl>
    <w:p w:rsidR="00A45871" w:rsidRPr="00C30937" w:rsidRDefault="00C30937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0937">
        <w:rPr>
          <w:rFonts w:ascii="Times New Roman" w:hAnsi="Times New Roman" w:cs="Times New Roman"/>
          <w:sz w:val="24"/>
          <w:szCs w:val="24"/>
        </w:rPr>
        <w:t>•</w:t>
      </w:r>
      <w:r w:rsidR="00A45871" w:rsidRPr="00C30937">
        <w:rPr>
          <w:rFonts w:ascii="Times New Roman" w:hAnsi="Times New Roman" w:cs="Times New Roman"/>
          <w:color w:val="000000"/>
          <w:sz w:val="24"/>
          <w:szCs w:val="24"/>
        </w:rPr>
        <w:t xml:space="preserve">выстраивание модели по решению; </w:t>
      </w:r>
    </w:p>
    <w:p w:rsidR="00A45871" w:rsidRPr="00C30937" w:rsidRDefault="00A45871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0937">
        <w:rPr>
          <w:rFonts w:ascii="Times New Roman" w:hAnsi="Times New Roman" w:cs="Times New Roman"/>
          <w:color w:val="000000"/>
          <w:sz w:val="24"/>
          <w:szCs w:val="24"/>
        </w:rPr>
        <w:t xml:space="preserve">• выбор решения, соответствующего модели; </w:t>
      </w:r>
    </w:p>
    <w:p w:rsidR="00A45871" w:rsidRPr="00C30937" w:rsidRDefault="00A45871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0937">
        <w:rPr>
          <w:rFonts w:ascii="Times New Roman" w:hAnsi="Times New Roman" w:cs="Times New Roman"/>
          <w:color w:val="000000"/>
          <w:sz w:val="24"/>
          <w:szCs w:val="24"/>
        </w:rPr>
        <w:t xml:space="preserve">• нахождение ошибок в предложенной модели; </w:t>
      </w:r>
    </w:p>
    <w:p w:rsidR="00A45871" w:rsidRPr="00C30937" w:rsidRDefault="00A45871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0937">
        <w:rPr>
          <w:rFonts w:ascii="Times New Roman" w:hAnsi="Times New Roman" w:cs="Times New Roman"/>
          <w:color w:val="000000"/>
          <w:sz w:val="24"/>
          <w:szCs w:val="24"/>
        </w:rPr>
        <w:t xml:space="preserve">• определение по модели всех арифметических способов решения данной задачи.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 xml:space="preserve">Выделяют два основных способа рассуждений, которые помогают найти план решения текстовой задачи.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 xml:space="preserve">Синтетический способ рассуждений характеризуется тем, что основным, направляющим вопросом при поиске решения задачи является вопрос о том, </w:t>
      </w:r>
      <w:r w:rsidRPr="00C30937">
        <w:rPr>
          <w:i/>
          <w:iCs/>
        </w:rPr>
        <w:t xml:space="preserve">что можно </w:t>
      </w:r>
      <w:r w:rsidRPr="00C30937">
        <w:t xml:space="preserve">найти по двум или </w:t>
      </w:r>
      <w:r w:rsidRPr="00C30937">
        <w:lastRenderedPageBreak/>
        <w:t xml:space="preserve">нескольким известным в тексте числовым данным. По вновь полученным числовым значениям и другим данным в задаче вновь ищется ответ на вопрос, что можно узнать по этим значениям. И так до ответа на вопрос задачи. Суть этого способа - состоит в вычленении учащимися простой задачи </w:t>
      </w:r>
      <w:proofErr w:type="gramStart"/>
      <w:r w:rsidRPr="00C30937">
        <w:t>из</w:t>
      </w:r>
      <w:proofErr w:type="gramEnd"/>
      <w:r w:rsidRPr="00C30937">
        <w:t xml:space="preserve"> предложенной составной и решение ее.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 xml:space="preserve">Аналитический способ рассуждений характеризуется тем, что рассуждение начинают с вопроса задачи. Выясняется, </w:t>
      </w:r>
      <w:r w:rsidRPr="00C30937">
        <w:rPr>
          <w:i/>
          <w:iCs/>
        </w:rPr>
        <w:t xml:space="preserve">что нужно </w:t>
      </w:r>
      <w:r w:rsidRPr="00C30937">
        <w:t xml:space="preserve">предварительно узнать, чтобы ответить на вопрос задачи. Выясняется, что для этого необходимо что-то найти. Вновь ставится вопрос: что нужно знать, чтобы найти «что-то»? и т.д. до того момента, когда ответ на поставленный вопрос имеется в условии задачи. Здесь также в конечном итоге вычленяются простые задачи, но план решения составляется в направлении, противоположном его поиску.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>Также можно использовать прием, основан</w:t>
      </w:r>
      <w:r w:rsidR="00C30937">
        <w:t>ный на анализе данных задачи</w:t>
      </w:r>
      <w:r w:rsidRPr="00C30937">
        <w:t xml:space="preserve">, позволяющий выявить возможные связи между ними, а затем выбрать из них те, что нужны для решения задачи. Суть приема заключается в умении составить выражения из чисел, данных в задаче и разъяснить их смысл. Следует помнить, что поиск плана решения чаще всего осуществляется по модели.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>Для обучения данным способам рассуждений (способам разбора задачи) необходимо ориентироваться на следующие этапы</w:t>
      </w:r>
      <w:r w:rsidR="00C30937">
        <w:t xml:space="preserve"> </w:t>
      </w:r>
      <w:r w:rsidRPr="00C30937">
        <w:t xml:space="preserve">(С.Е.Царева):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 xml:space="preserve">I. Неявное знакомство с рассуждениями при коллективном решении задач под руководством учителя.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 xml:space="preserve">II. Специальное знакомство уч-ся с одним из способов рассуждения.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 xml:space="preserve">III. Тренировка в использовании разбора при самостоятельном решении задач.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>IV.</w:t>
      </w:r>
      <w:r w:rsidR="00C30937">
        <w:t xml:space="preserve"> </w:t>
      </w:r>
      <w:r w:rsidRPr="00C30937">
        <w:t xml:space="preserve">Явное знакомство с другими способами разбора и тренировка в их использовании (аналогично). </w:t>
      </w:r>
    </w:p>
    <w:p w:rsidR="00A45871" w:rsidRPr="00C30937" w:rsidRDefault="00A45871" w:rsidP="00C30937">
      <w:pPr>
        <w:pStyle w:val="Default"/>
        <w:spacing w:line="360" w:lineRule="auto"/>
      </w:pPr>
      <w:r w:rsidRPr="00C30937">
        <w:t xml:space="preserve">V. Самостоятельное использование различных способов рассуждения при решении задач разных видов. </w:t>
      </w:r>
    </w:p>
    <w:p w:rsidR="00A45871" w:rsidRPr="00C30937" w:rsidRDefault="00A45871" w:rsidP="00C30937">
      <w:pPr>
        <w:pStyle w:val="Default"/>
        <w:spacing w:line="360" w:lineRule="auto"/>
      </w:pPr>
    </w:p>
    <w:p w:rsidR="00A45871" w:rsidRPr="00C30937" w:rsidRDefault="00A45871" w:rsidP="00C30937">
      <w:pPr>
        <w:pStyle w:val="Default"/>
        <w:spacing w:line="360" w:lineRule="auto"/>
      </w:pPr>
      <w:r w:rsidRPr="00C30937">
        <w:t xml:space="preserve">В начальном курсе математики используются различные формы записи решения задачи. Выбор формы определяется в первую очередь тем методом решения, который используется. Для арифметического метода решение задачи можно оформить: </w:t>
      </w:r>
    </w:p>
    <w:p w:rsidR="00C30937" w:rsidRPr="00C30937" w:rsidRDefault="00A45871" w:rsidP="00C30937">
      <w:pPr>
        <w:pStyle w:val="Default"/>
        <w:spacing w:line="360" w:lineRule="auto"/>
      </w:pPr>
      <w:r w:rsidRPr="00C30937">
        <w:t>• по действиям;</w:t>
      </w:r>
    </w:p>
    <w:p w:rsidR="00C30937" w:rsidRPr="00C30937" w:rsidRDefault="00C30937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0937">
        <w:rPr>
          <w:rFonts w:ascii="Times New Roman" w:hAnsi="Times New Roman" w:cs="Times New Roman"/>
          <w:color w:val="000000"/>
          <w:sz w:val="24"/>
          <w:szCs w:val="24"/>
        </w:rPr>
        <w:t xml:space="preserve">• по действиям с пояснением; </w:t>
      </w:r>
    </w:p>
    <w:p w:rsidR="00C30937" w:rsidRPr="00C30937" w:rsidRDefault="00C30937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0937">
        <w:rPr>
          <w:rFonts w:ascii="Times New Roman" w:hAnsi="Times New Roman" w:cs="Times New Roman"/>
          <w:color w:val="000000"/>
          <w:sz w:val="24"/>
          <w:szCs w:val="24"/>
        </w:rPr>
        <w:t xml:space="preserve">• по действиям с вопросами; </w:t>
      </w:r>
    </w:p>
    <w:p w:rsidR="00C30937" w:rsidRPr="00C30937" w:rsidRDefault="00C30937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0937">
        <w:rPr>
          <w:rFonts w:ascii="Times New Roman" w:hAnsi="Times New Roman" w:cs="Times New Roman"/>
          <w:color w:val="000000"/>
          <w:sz w:val="24"/>
          <w:szCs w:val="24"/>
        </w:rPr>
        <w:t xml:space="preserve">• выражением. </w:t>
      </w:r>
    </w:p>
    <w:p w:rsidR="00C30937" w:rsidRPr="00C30937" w:rsidRDefault="00C30937" w:rsidP="00C30937">
      <w:pPr>
        <w:pStyle w:val="Default"/>
        <w:spacing w:line="360" w:lineRule="auto"/>
      </w:pPr>
      <w:r w:rsidRPr="00C30937">
        <w:t xml:space="preserve">Проверка решения задачи - один из важных этапов работы над задачей. Цель проверки - установить, соответствует ли процесс и результат решения образцу правильного решения. </w:t>
      </w:r>
    </w:p>
    <w:p w:rsidR="00C30937" w:rsidRPr="00C30937" w:rsidRDefault="00C30937" w:rsidP="00C30937">
      <w:pPr>
        <w:pStyle w:val="Default"/>
        <w:spacing w:line="360" w:lineRule="auto"/>
      </w:pPr>
      <w:r w:rsidRPr="00C30937">
        <w:lastRenderedPageBreak/>
        <w:t xml:space="preserve">В начальном курсе математики могут быть использованы следующие способы проверки решения текстовых задач: </w:t>
      </w:r>
    </w:p>
    <w:p w:rsidR="00C30937" w:rsidRPr="00C30937" w:rsidRDefault="00C30937" w:rsidP="00C30937">
      <w:pPr>
        <w:pStyle w:val="Default"/>
        <w:spacing w:line="360" w:lineRule="auto"/>
      </w:pPr>
      <w:r w:rsidRPr="00C30937">
        <w:t xml:space="preserve">1. </w:t>
      </w:r>
      <w:r w:rsidRPr="00C30937">
        <w:rPr>
          <w:i/>
          <w:iCs/>
        </w:rPr>
        <w:t xml:space="preserve">Прикидка </w:t>
      </w:r>
      <w:r w:rsidRPr="00C30937">
        <w:t xml:space="preserve">(прогнозирование результата, установление границ ответа на вопрос задачи и последующее сравнение хода решения с прогнозом) - при несоответствии прогнозу - решение неверно, при соответствии - может быть верно, а может неверно. </w:t>
      </w:r>
    </w:p>
    <w:p w:rsidR="00C30937" w:rsidRPr="00C30937" w:rsidRDefault="00C30937" w:rsidP="00C30937">
      <w:pPr>
        <w:pStyle w:val="Default"/>
        <w:spacing w:line="360" w:lineRule="auto"/>
      </w:pPr>
      <w:r w:rsidRPr="00C30937">
        <w:t xml:space="preserve">2. </w:t>
      </w:r>
      <w:r w:rsidRPr="00C30937">
        <w:rPr>
          <w:i/>
          <w:iCs/>
        </w:rPr>
        <w:t xml:space="preserve">Установление соответствия между результатом решения и условием задачи </w:t>
      </w:r>
      <w:r w:rsidRPr="00C30937">
        <w:t xml:space="preserve">(введение в текст задачи вместе вопроса ответа на него, получение всех возможных следствий из полученного текста, сопоставление результатов друг с другом и с информацией, содержащейся в тексте) - если обнаружено противоречие, задача решена неверно, и наоборот, однако правильность хода решения не устанавливается. </w:t>
      </w:r>
    </w:p>
    <w:p w:rsidR="00C30937" w:rsidRPr="00C30937" w:rsidRDefault="00C30937" w:rsidP="00C30937">
      <w:pPr>
        <w:pStyle w:val="Default"/>
        <w:spacing w:line="360" w:lineRule="auto"/>
      </w:pPr>
      <w:r w:rsidRPr="00C30937">
        <w:t xml:space="preserve">3. </w:t>
      </w:r>
      <w:r w:rsidRPr="00C30937">
        <w:rPr>
          <w:i/>
          <w:iCs/>
        </w:rPr>
        <w:t xml:space="preserve">Решение другим методом или способом </w:t>
      </w:r>
      <w:r w:rsidRPr="00C30937">
        <w:t xml:space="preserve">(результаты должны совпасть)- правильность хода решения не устанавливается. </w:t>
      </w:r>
    </w:p>
    <w:p w:rsidR="00C30937" w:rsidRPr="00C30937" w:rsidRDefault="00C30937" w:rsidP="00C30937">
      <w:pPr>
        <w:pStyle w:val="Default"/>
        <w:spacing w:line="360" w:lineRule="auto"/>
      </w:pPr>
      <w:r w:rsidRPr="00C30937">
        <w:t xml:space="preserve">4. </w:t>
      </w:r>
      <w:r w:rsidRPr="00C30937">
        <w:rPr>
          <w:i/>
          <w:iCs/>
        </w:rPr>
        <w:t xml:space="preserve">Составление и решение обратной задачи </w:t>
      </w:r>
      <w:r w:rsidRPr="00C30937">
        <w:t>(в результат решения должно быть получено данное прямой задачи) - правильность хода решения не устанавливается.</w:t>
      </w:r>
    </w:p>
    <w:p w:rsidR="00C30937" w:rsidRPr="00C30937" w:rsidRDefault="00C30937" w:rsidP="00C30937">
      <w:pPr>
        <w:pStyle w:val="Default"/>
        <w:spacing w:line="360" w:lineRule="auto"/>
      </w:pPr>
      <w:r w:rsidRPr="00C30937">
        <w:t xml:space="preserve">5. </w:t>
      </w:r>
      <w:r w:rsidRPr="00C30937">
        <w:rPr>
          <w:i/>
          <w:iCs/>
        </w:rPr>
        <w:t xml:space="preserve">Сравнением с правильным решением </w:t>
      </w:r>
      <w:r w:rsidRPr="00C30937">
        <w:t xml:space="preserve">- с образцом хода и результата решения возможно установление </w:t>
      </w:r>
      <w:proofErr w:type="gramStart"/>
      <w:r w:rsidRPr="00C30937">
        <w:t>правильности</w:t>
      </w:r>
      <w:proofErr w:type="gramEnd"/>
      <w:r w:rsidRPr="00C30937">
        <w:t xml:space="preserve"> как хода, так и результат решения). </w:t>
      </w:r>
    </w:p>
    <w:p w:rsidR="00C30937" w:rsidRPr="00C30937" w:rsidRDefault="00C30937" w:rsidP="00C30937">
      <w:pPr>
        <w:pStyle w:val="Default"/>
        <w:spacing w:line="360" w:lineRule="auto"/>
      </w:pPr>
      <w:r w:rsidRPr="00C30937">
        <w:t xml:space="preserve">6. </w:t>
      </w:r>
      <w:r w:rsidRPr="00C30937">
        <w:rPr>
          <w:i/>
          <w:iCs/>
        </w:rPr>
        <w:t xml:space="preserve">Повторное решение тем же методом и способом </w:t>
      </w:r>
      <w:r w:rsidRPr="00C30937">
        <w:t xml:space="preserve">(возможно установление </w:t>
      </w:r>
      <w:proofErr w:type="gramStart"/>
      <w:r w:rsidRPr="00C30937">
        <w:t>правильности</w:t>
      </w:r>
      <w:proofErr w:type="gramEnd"/>
      <w:r w:rsidRPr="00C30937">
        <w:t xml:space="preserve"> как хода, так и результата решения). </w:t>
      </w:r>
    </w:p>
    <w:p w:rsidR="00C30937" w:rsidRPr="00C30937" w:rsidRDefault="00C30937" w:rsidP="00C30937">
      <w:pPr>
        <w:pStyle w:val="Default"/>
        <w:spacing w:line="360" w:lineRule="auto"/>
      </w:pPr>
      <w:r w:rsidRPr="00C30937">
        <w:t xml:space="preserve">7. </w:t>
      </w:r>
      <w:r w:rsidRPr="00C30937">
        <w:rPr>
          <w:i/>
          <w:iCs/>
        </w:rPr>
        <w:t xml:space="preserve">Решение задач «с малыми числами» </w:t>
      </w:r>
      <w:r w:rsidRPr="00C30937">
        <w:t xml:space="preserve">с последующей проверкой вычислений (возможно установление </w:t>
      </w:r>
      <w:proofErr w:type="gramStart"/>
      <w:r w:rsidRPr="00C30937">
        <w:t>правильности</w:t>
      </w:r>
      <w:proofErr w:type="gramEnd"/>
      <w:r w:rsidRPr="00C30937">
        <w:t xml:space="preserve"> как хода, так и результат решения). </w:t>
      </w:r>
    </w:p>
    <w:p w:rsidR="00C30937" w:rsidRPr="00C30937" w:rsidRDefault="00C30937" w:rsidP="00C30937">
      <w:pPr>
        <w:pStyle w:val="Default"/>
        <w:spacing w:line="360" w:lineRule="auto"/>
      </w:pPr>
      <w:r w:rsidRPr="00C30937">
        <w:t xml:space="preserve">8. </w:t>
      </w:r>
      <w:r w:rsidRPr="00C30937">
        <w:rPr>
          <w:i/>
          <w:iCs/>
        </w:rPr>
        <w:t xml:space="preserve">Решение задач с упрощенными отношениями и зависимостями </w:t>
      </w:r>
      <w:r w:rsidRPr="00C30937">
        <w:t xml:space="preserve">с последующим восстановлением отношений и зависимостей, данных в задаче (возможно установление </w:t>
      </w:r>
      <w:proofErr w:type="gramStart"/>
      <w:r w:rsidRPr="00C30937">
        <w:t>правильности</w:t>
      </w:r>
      <w:proofErr w:type="gramEnd"/>
      <w:r w:rsidRPr="00C30937">
        <w:t xml:space="preserve"> как хода, так и результат решения). </w:t>
      </w:r>
    </w:p>
    <w:p w:rsidR="00C30937" w:rsidRPr="00C30937" w:rsidRDefault="00C30937" w:rsidP="00C30937">
      <w:pPr>
        <w:pStyle w:val="Default"/>
        <w:spacing w:line="360" w:lineRule="auto"/>
      </w:pPr>
      <w:r w:rsidRPr="00C30937">
        <w:t xml:space="preserve">9. </w:t>
      </w:r>
      <w:r w:rsidRPr="00C30937">
        <w:rPr>
          <w:i/>
          <w:iCs/>
        </w:rPr>
        <w:t xml:space="preserve">Обоснование каждого шага решения через соотнесение с более общими теоретическими положениями </w:t>
      </w:r>
      <w:r w:rsidRPr="00C30937">
        <w:t xml:space="preserve">(возможно установление </w:t>
      </w:r>
      <w:proofErr w:type="gramStart"/>
      <w:r w:rsidRPr="00C30937">
        <w:t>правильности</w:t>
      </w:r>
      <w:proofErr w:type="gramEnd"/>
      <w:r w:rsidRPr="00C30937">
        <w:t xml:space="preserve"> как хода, так и результат решения). </w:t>
      </w:r>
    </w:p>
    <w:p w:rsidR="00C30937" w:rsidRPr="00C30937" w:rsidRDefault="00C30937" w:rsidP="00C30937">
      <w:pPr>
        <w:pStyle w:val="Default"/>
        <w:spacing w:line="360" w:lineRule="auto"/>
      </w:pPr>
      <w:r w:rsidRPr="00C30937">
        <w:t xml:space="preserve">10. </w:t>
      </w:r>
      <w:r w:rsidRPr="00C30937">
        <w:rPr>
          <w:i/>
          <w:iCs/>
        </w:rPr>
        <w:t xml:space="preserve">Определение смысла составленных в процессе решения выражений </w:t>
      </w:r>
      <w:r w:rsidRPr="00C30937">
        <w:t xml:space="preserve">(если все выражения имеют смысл и смысл последнего таков, что позволяет ответить на вопрос задачи, то выражения </w:t>
      </w:r>
      <w:proofErr w:type="gramStart"/>
      <w:r w:rsidRPr="00C30937">
        <w:t>составлены</w:t>
      </w:r>
      <w:proofErr w:type="gramEnd"/>
      <w:r w:rsidRPr="00C30937">
        <w:t xml:space="preserve"> верно и после проверки правильности нахождения значений выражений, можно утверждать, что ход и результат решения верны) - возможно установление правильности как хода, так и результат решения. </w:t>
      </w:r>
    </w:p>
    <w:p w:rsidR="00C30937" w:rsidRPr="00C30937" w:rsidRDefault="00C30937" w:rsidP="00C30937">
      <w:pPr>
        <w:pStyle w:val="Default"/>
        <w:spacing w:line="360" w:lineRule="auto"/>
        <w:rPr>
          <w:b/>
        </w:rPr>
      </w:pPr>
      <w:r w:rsidRPr="00C30937">
        <w:rPr>
          <w:b/>
        </w:rPr>
        <w:t xml:space="preserve">Этапы обучения проверке (для всех способов): </w:t>
      </w:r>
    </w:p>
    <w:p w:rsidR="00C30937" w:rsidRPr="00C30937" w:rsidRDefault="00C30937" w:rsidP="00C30937">
      <w:pPr>
        <w:pStyle w:val="Default"/>
        <w:spacing w:line="360" w:lineRule="auto"/>
      </w:pPr>
      <w:r w:rsidRPr="00C30937">
        <w:t xml:space="preserve">I. Подготовительная работа к введению приема: </w:t>
      </w:r>
    </w:p>
    <w:p w:rsidR="00C30937" w:rsidRPr="00C30937" w:rsidRDefault="00C30937" w:rsidP="00C30937">
      <w:pPr>
        <w:pStyle w:val="Default"/>
        <w:spacing w:line="360" w:lineRule="auto"/>
      </w:pPr>
      <w:r w:rsidRPr="00C30937">
        <w:t xml:space="preserve">Цель: сформировать умения, необходимые для осуществления приема проверки. </w:t>
      </w:r>
    </w:p>
    <w:p w:rsidR="00C30937" w:rsidRPr="00C30937" w:rsidRDefault="00C30937" w:rsidP="00C30937">
      <w:pPr>
        <w:pStyle w:val="Default"/>
        <w:spacing w:line="360" w:lineRule="auto"/>
      </w:pPr>
      <w:r w:rsidRPr="00C30937">
        <w:t xml:space="preserve">II. Проверка решения под руководством учителя. </w:t>
      </w:r>
    </w:p>
    <w:p w:rsidR="00C30937" w:rsidRPr="00C30937" w:rsidRDefault="00C30937" w:rsidP="00C30937">
      <w:pPr>
        <w:pStyle w:val="Default"/>
        <w:spacing w:line="360" w:lineRule="auto"/>
      </w:pPr>
    </w:p>
    <w:p w:rsidR="00C30937" w:rsidRPr="00C30937" w:rsidRDefault="00C30937" w:rsidP="00C30937">
      <w:pPr>
        <w:pStyle w:val="Default"/>
        <w:spacing w:line="360" w:lineRule="auto"/>
      </w:pPr>
      <w:r w:rsidRPr="00C30937">
        <w:lastRenderedPageBreak/>
        <w:t xml:space="preserve">Учитель после неверно решенной задачи проговаривает способ проверки (в неявном виде). </w:t>
      </w:r>
    </w:p>
    <w:p w:rsidR="00C30937" w:rsidRPr="00C30937" w:rsidRDefault="00C30937" w:rsidP="00C30937">
      <w:pPr>
        <w:pStyle w:val="Default"/>
        <w:spacing w:line="360" w:lineRule="auto"/>
      </w:pPr>
      <w:r w:rsidRPr="00C30937">
        <w:t xml:space="preserve">III. Усвоение способа проверки и самостоятельное его использование. </w:t>
      </w:r>
    </w:p>
    <w:p w:rsidR="00C30937" w:rsidRPr="00C30937" w:rsidRDefault="00C30937" w:rsidP="00C30937">
      <w:pPr>
        <w:pStyle w:val="Default"/>
        <w:spacing w:line="360" w:lineRule="auto"/>
      </w:pPr>
    </w:p>
    <w:p w:rsidR="00C30937" w:rsidRPr="00C30937" w:rsidRDefault="00C30937" w:rsidP="00C30937">
      <w:pPr>
        <w:pStyle w:val="Default"/>
        <w:spacing w:line="360" w:lineRule="auto"/>
      </w:pPr>
      <w:r w:rsidRPr="00C30937">
        <w:t xml:space="preserve">Цель: запоминание детьми последовательности действий для проверки и формирование умения использовать самостоятельно способ проверки. </w:t>
      </w:r>
    </w:p>
    <w:p w:rsidR="00A45871" w:rsidRPr="00C30937" w:rsidRDefault="00C30937" w:rsidP="00C30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0937">
        <w:rPr>
          <w:rFonts w:ascii="Times New Roman" w:hAnsi="Times New Roman" w:cs="Times New Roman"/>
          <w:sz w:val="24"/>
          <w:szCs w:val="24"/>
        </w:rPr>
        <w:t>Овладение данными способами проверки решения задачи способствует в первую очередь развитию одного из важнейших компонентов учебной деятельности – действия самоконтроля. В ходе проверки развиваются три его вида – прогнозирующий, процессуальный (пошаговый) и итоговый.</w:t>
      </w:r>
    </w:p>
    <w:sectPr w:rsidR="00A45871" w:rsidRPr="00C30937" w:rsidSect="00A4587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664D7"/>
    <w:multiLevelType w:val="multilevel"/>
    <w:tmpl w:val="1AE8AC3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9524B42"/>
    <w:multiLevelType w:val="hybridMultilevel"/>
    <w:tmpl w:val="70700C82"/>
    <w:lvl w:ilvl="0" w:tplc="16425164">
      <w:start w:val="1"/>
      <w:numFmt w:val="decimal"/>
      <w:lvlText w:val="%1."/>
      <w:lvlJc w:val="left"/>
      <w:pPr>
        <w:ind w:left="101" w:hanging="289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1" w:tplc="262A65CC">
      <w:numFmt w:val="bullet"/>
      <w:lvlText w:val="•"/>
      <w:lvlJc w:val="left"/>
      <w:pPr>
        <w:ind w:left="106" w:hanging="1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9BB01730">
      <w:numFmt w:val="bullet"/>
      <w:lvlText w:val="•"/>
      <w:lvlJc w:val="left"/>
      <w:pPr>
        <w:ind w:left="1171" w:hanging="154"/>
      </w:pPr>
      <w:rPr>
        <w:rFonts w:hint="default"/>
        <w:lang w:val="ru-RU" w:eastAsia="en-US" w:bidi="ar-SA"/>
      </w:rPr>
    </w:lvl>
    <w:lvl w:ilvl="3" w:tplc="F5BAAA24">
      <w:numFmt w:val="bullet"/>
      <w:lvlText w:val="•"/>
      <w:lvlJc w:val="left"/>
      <w:pPr>
        <w:ind w:left="2223" w:hanging="154"/>
      </w:pPr>
      <w:rPr>
        <w:rFonts w:hint="default"/>
        <w:lang w:val="ru-RU" w:eastAsia="en-US" w:bidi="ar-SA"/>
      </w:rPr>
    </w:lvl>
    <w:lvl w:ilvl="4" w:tplc="C2C2011E">
      <w:numFmt w:val="bullet"/>
      <w:lvlText w:val="•"/>
      <w:lvlJc w:val="left"/>
      <w:pPr>
        <w:ind w:left="3275" w:hanging="154"/>
      </w:pPr>
      <w:rPr>
        <w:rFonts w:hint="default"/>
        <w:lang w:val="ru-RU" w:eastAsia="en-US" w:bidi="ar-SA"/>
      </w:rPr>
    </w:lvl>
    <w:lvl w:ilvl="5" w:tplc="2A28A4CE">
      <w:numFmt w:val="bullet"/>
      <w:lvlText w:val="•"/>
      <w:lvlJc w:val="left"/>
      <w:pPr>
        <w:ind w:left="4327" w:hanging="154"/>
      </w:pPr>
      <w:rPr>
        <w:rFonts w:hint="default"/>
        <w:lang w:val="ru-RU" w:eastAsia="en-US" w:bidi="ar-SA"/>
      </w:rPr>
    </w:lvl>
    <w:lvl w:ilvl="6" w:tplc="F93AB01E">
      <w:numFmt w:val="bullet"/>
      <w:lvlText w:val="•"/>
      <w:lvlJc w:val="left"/>
      <w:pPr>
        <w:ind w:left="5379" w:hanging="154"/>
      </w:pPr>
      <w:rPr>
        <w:rFonts w:hint="default"/>
        <w:lang w:val="ru-RU" w:eastAsia="en-US" w:bidi="ar-SA"/>
      </w:rPr>
    </w:lvl>
    <w:lvl w:ilvl="7" w:tplc="F06CF314">
      <w:numFmt w:val="bullet"/>
      <w:lvlText w:val="•"/>
      <w:lvlJc w:val="left"/>
      <w:pPr>
        <w:ind w:left="6430" w:hanging="154"/>
      </w:pPr>
      <w:rPr>
        <w:rFonts w:hint="default"/>
        <w:lang w:val="ru-RU" w:eastAsia="en-US" w:bidi="ar-SA"/>
      </w:rPr>
    </w:lvl>
    <w:lvl w:ilvl="8" w:tplc="0240D4BE">
      <w:numFmt w:val="bullet"/>
      <w:lvlText w:val="•"/>
      <w:lvlJc w:val="left"/>
      <w:pPr>
        <w:ind w:left="7482" w:hanging="15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A45871"/>
    <w:rsid w:val="00A45871"/>
    <w:rsid w:val="00C30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458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1959</Words>
  <Characters>11167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2021-05-17T19:17:00Z</dcterms:created>
  <dcterms:modified xsi:type="dcterms:W3CDTF">2021-05-17T19:35:00Z</dcterms:modified>
</cp:coreProperties>
</file>