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396" w:rsidRPr="00C06396" w:rsidRDefault="00C06396" w:rsidP="00C06396">
      <w:pPr>
        <w:spacing w:after="0" w:line="240" w:lineRule="auto"/>
        <w:ind w:firstLine="709"/>
        <w:jc w:val="center"/>
        <w:rPr>
          <w:rFonts w:ascii="Times New Roman" w:eastAsia="Times New Roman" w:hAnsi="Times New Roman" w:cs="Times New Roman"/>
          <w:bCs/>
          <w:iCs/>
          <w:sz w:val="24"/>
          <w:szCs w:val="24"/>
          <w:lang w:eastAsia="ru-RU"/>
        </w:rPr>
      </w:pPr>
      <w:r w:rsidRPr="00C06396">
        <w:rPr>
          <w:rFonts w:ascii="Times New Roman" w:eastAsia="Times New Roman" w:hAnsi="Times New Roman" w:cs="Times New Roman"/>
          <w:bCs/>
          <w:iCs/>
          <w:sz w:val="24"/>
          <w:szCs w:val="24"/>
          <w:lang w:eastAsia="ru-RU"/>
        </w:rPr>
        <w:t xml:space="preserve">ГОСУДАРСТВЕННОЕ БЮДЖЕТНОЕ ОБРАЗОВАТЕЛЬНОЕ УЧРЕЖДЕНИЕ </w:t>
      </w:r>
    </w:p>
    <w:p w:rsidR="00C06396" w:rsidRPr="00C06396" w:rsidRDefault="00C06396" w:rsidP="00C06396">
      <w:pPr>
        <w:spacing w:after="0" w:line="240" w:lineRule="auto"/>
        <w:ind w:firstLine="709"/>
        <w:jc w:val="center"/>
        <w:rPr>
          <w:rFonts w:ascii="Times New Roman" w:eastAsia="Times New Roman" w:hAnsi="Times New Roman" w:cs="Times New Roman"/>
          <w:bCs/>
          <w:iCs/>
          <w:sz w:val="24"/>
          <w:szCs w:val="24"/>
          <w:lang w:eastAsia="ru-RU"/>
        </w:rPr>
      </w:pPr>
      <w:r w:rsidRPr="00C06396">
        <w:rPr>
          <w:rFonts w:ascii="Times New Roman" w:eastAsia="Times New Roman" w:hAnsi="Times New Roman" w:cs="Times New Roman"/>
          <w:bCs/>
          <w:iCs/>
          <w:sz w:val="24"/>
          <w:szCs w:val="24"/>
          <w:lang w:eastAsia="ru-RU"/>
        </w:rPr>
        <w:t>ВЫСШЕГО ОБРАЗОВАНИЯ</w:t>
      </w:r>
    </w:p>
    <w:p w:rsidR="00C06396" w:rsidRPr="00C06396" w:rsidRDefault="00C06396" w:rsidP="00C06396">
      <w:pPr>
        <w:spacing w:after="0" w:line="240" w:lineRule="auto"/>
        <w:jc w:val="center"/>
        <w:rPr>
          <w:rFonts w:ascii="Times New Roman" w:eastAsia="Times New Roman" w:hAnsi="Times New Roman" w:cs="Times New Roman"/>
          <w:sz w:val="24"/>
          <w:szCs w:val="24"/>
          <w:lang w:eastAsia="ru-RU"/>
        </w:rPr>
      </w:pPr>
      <w:r w:rsidRPr="00C06396">
        <w:rPr>
          <w:rFonts w:ascii="Times New Roman" w:eastAsia="Times New Roman" w:hAnsi="Times New Roman" w:cs="Times New Roman"/>
          <w:bCs/>
          <w:iCs/>
          <w:sz w:val="24"/>
          <w:szCs w:val="24"/>
          <w:lang w:eastAsia="ru-RU"/>
        </w:rPr>
        <w:t>«Ставропольский государственный педагогический институт»</w:t>
      </w:r>
    </w:p>
    <w:p w:rsidR="00C06396" w:rsidRPr="00C06396" w:rsidRDefault="00C06396" w:rsidP="00C06396">
      <w:pPr>
        <w:spacing w:after="0" w:line="240" w:lineRule="auto"/>
        <w:jc w:val="center"/>
        <w:rPr>
          <w:rFonts w:ascii="Times New Roman" w:eastAsia="Times New Roman" w:hAnsi="Times New Roman" w:cs="Times New Roman"/>
          <w:sz w:val="24"/>
          <w:szCs w:val="24"/>
          <w:lang w:eastAsia="ru-RU"/>
        </w:rPr>
      </w:pPr>
    </w:p>
    <w:p w:rsidR="00C06396" w:rsidRDefault="00C06396" w:rsidP="00C06396">
      <w:pPr>
        <w:spacing w:after="0" w:line="240" w:lineRule="auto"/>
        <w:jc w:val="center"/>
        <w:rPr>
          <w:rFonts w:ascii="Times New Roman" w:eastAsia="Times New Roman" w:hAnsi="Times New Roman" w:cs="Times New Roman"/>
          <w:sz w:val="24"/>
          <w:szCs w:val="24"/>
          <w:lang w:eastAsia="ru-RU"/>
        </w:rPr>
      </w:pPr>
      <w:r w:rsidRPr="00C06396">
        <w:rPr>
          <w:rFonts w:ascii="Times New Roman" w:eastAsia="Times New Roman" w:hAnsi="Times New Roman" w:cs="Times New Roman"/>
          <w:sz w:val="24"/>
          <w:szCs w:val="24"/>
          <w:lang w:eastAsia="ru-RU"/>
        </w:rPr>
        <w:t>Кафедра общей педагогики и образовательных технологий</w:t>
      </w:r>
    </w:p>
    <w:p w:rsidR="00C06396" w:rsidRDefault="00C06396" w:rsidP="00C06396">
      <w:pPr>
        <w:spacing w:after="0" w:line="240" w:lineRule="auto"/>
        <w:jc w:val="center"/>
        <w:rPr>
          <w:rFonts w:ascii="Times New Roman" w:eastAsia="Times New Roman" w:hAnsi="Times New Roman" w:cs="Times New Roman"/>
          <w:sz w:val="24"/>
          <w:szCs w:val="24"/>
          <w:lang w:eastAsia="ru-RU"/>
        </w:rPr>
      </w:pPr>
    </w:p>
    <w:p w:rsidR="00C06396" w:rsidRDefault="00C06396" w:rsidP="00C063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ОТЧЕТ</w:t>
      </w:r>
    </w:p>
    <w:p w:rsidR="00C06396" w:rsidRDefault="00C06396" w:rsidP="00C063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проведении научного мероприятия</w:t>
      </w:r>
    </w:p>
    <w:p w:rsidR="00C06396" w:rsidRDefault="00C06396" w:rsidP="00C063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«Через инновации к качеству образования»</w:t>
      </w:r>
    </w:p>
    <w:p w:rsidR="00C06396" w:rsidRDefault="00C06396" w:rsidP="00C06396">
      <w:pPr>
        <w:spacing w:after="0" w:line="240" w:lineRule="auto"/>
        <w:jc w:val="center"/>
        <w:rPr>
          <w:rFonts w:ascii="Times New Roman" w:eastAsia="Times New Roman" w:hAnsi="Times New Roman" w:cs="Times New Roman"/>
          <w:sz w:val="24"/>
          <w:szCs w:val="24"/>
          <w:lang w:eastAsia="ru-RU"/>
        </w:rPr>
      </w:pPr>
    </w:p>
    <w:p w:rsidR="00C06396" w:rsidRDefault="00C06396" w:rsidP="00C063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1.Название научного мероприятия, его форма и статус: семинар практикум «Через инновации к качеству образования», </w:t>
      </w:r>
      <w:proofErr w:type="spellStart"/>
      <w:r>
        <w:rPr>
          <w:rFonts w:ascii="Times New Roman" w:eastAsia="Times New Roman" w:hAnsi="Times New Roman" w:cs="Times New Roman"/>
          <w:sz w:val="24"/>
          <w:szCs w:val="24"/>
          <w:lang w:eastAsia="ru-RU"/>
        </w:rPr>
        <w:t>внутриколледжный</w:t>
      </w:r>
      <w:proofErr w:type="spellEnd"/>
    </w:p>
    <w:p w:rsidR="00C06396" w:rsidRDefault="00C06396" w:rsidP="00C063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2.Сроки проведения: 26.04.2022 г.</w:t>
      </w:r>
    </w:p>
    <w:p w:rsidR="00C06396" w:rsidRDefault="00C06396" w:rsidP="00C063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3.Место проведения: СРМК.</w:t>
      </w:r>
    </w:p>
    <w:p w:rsidR="00C06396" w:rsidRPr="00C06396" w:rsidRDefault="00C06396" w:rsidP="00C063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4.Фактическое количество участников: 32 чел.</w:t>
      </w:r>
    </w:p>
    <w:p w:rsidR="00C06396" w:rsidRPr="00E60F9C" w:rsidRDefault="00C06396" w:rsidP="00E60F9C">
      <w:pPr>
        <w:shd w:val="clear" w:color="auto" w:fill="FFFFFF"/>
        <w:spacing w:after="0" w:line="240" w:lineRule="auto"/>
        <w:rPr>
          <w:rFonts w:ascii="OpenSans" w:eastAsia="Times New Roman" w:hAnsi="OpenSans" w:cs="Times New Roman"/>
          <w:color w:val="000000"/>
          <w:sz w:val="21"/>
          <w:szCs w:val="21"/>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Цель:</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осмысление необходимости и возможности применения современных технологий как инструмента повышения качества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Задачи:</w:t>
      </w:r>
    </w:p>
    <w:p w:rsidR="00E60F9C" w:rsidRPr="00E60F9C" w:rsidRDefault="00E60F9C" w:rsidP="00E60F9C">
      <w:pPr>
        <w:numPr>
          <w:ilvl w:val="0"/>
          <w:numId w:val="1"/>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Повысить мотивацию педагогов к применению современных технологий в образовательном процессе</w:t>
      </w:r>
    </w:p>
    <w:p w:rsidR="00E60F9C" w:rsidRPr="00E60F9C" w:rsidRDefault="00E60F9C" w:rsidP="00E60F9C">
      <w:pPr>
        <w:numPr>
          <w:ilvl w:val="0"/>
          <w:numId w:val="1"/>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Способствовать повышению эффективности взаимодействия педагога и учащихся в образовательном процессе.</w:t>
      </w:r>
    </w:p>
    <w:p w:rsidR="00E60F9C" w:rsidRPr="00E60F9C" w:rsidRDefault="00E60F9C" w:rsidP="00E60F9C">
      <w:pPr>
        <w:numPr>
          <w:ilvl w:val="0"/>
          <w:numId w:val="1"/>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Создать условия для активного взаимодействия всех участников семинара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Форма проведения</w:t>
      </w:r>
      <w:r w:rsidRPr="00E60F9C">
        <w:rPr>
          <w:rFonts w:ascii="Times New Roman" w:eastAsia="Times New Roman" w:hAnsi="Times New Roman" w:cs="Times New Roman"/>
          <w:color w:val="000000"/>
          <w:sz w:val="24"/>
          <w:szCs w:val="24"/>
          <w:lang w:eastAsia="ru-RU"/>
        </w:rPr>
        <w:t>: семинар-практикум.</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Обеспечение:</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раздаточный материал для каждой группы, мультимедийное сопровождение.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Ожидаемые результаты:</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преподаватели осуществят практическое действие на основе применения современной образовательной технологии как инструмента повышения качества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Ход семинара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1.Организационный момент</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Участникам семи</w:t>
      </w:r>
      <w:r w:rsidRPr="00C06396">
        <w:rPr>
          <w:rFonts w:ascii="Times New Roman" w:eastAsia="Times New Roman" w:hAnsi="Times New Roman" w:cs="Times New Roman"/>
          <w:i/>
          <w:iCs/>
          <w:color w:val="000000"/>
          <w:sz w:val="24"/>
          <w:szCs w:val="24"/>
          <w:lang w:eastAsia="ru-RU"/>
        </w:rPr>
        <w:t>нара предлагается выбрать ленточку</w:t>
      </w:r>
      <w:r w:rsidRPr="00E60F9C">
        <w:rPr>
          <w:rFonts w:ascii="Times New Roman" w:eastAsia="Times New Roman" w:hAnsi="Times New Roman" w:cs="Times New Roman"/>
          <w:i/>
          <w:iCs/>
          <w:color w:val="000000"/>
          <w:sz w:val="24"/>
          <w:szCs w:val="24"/>
          <w:lang w:eastAsia="ru-RU"/>
        </w:rPr>
        <w:t xml:space="preserve"> по цвету и занять свои </w:t>
      </w:r>
      <w:r w:rsidRPr="00C06396">
        <w:rPr>
          <w:rFonts w:ascii="Times New Roman" w:eastAsia="Times New Roman" w:hAnsi="Times New Roman" w:cs="Times New Roman"/>
          <w:i/>
          <w:iCs/>
          <w:color w:val="000000"/>
          <w:sz w:val="24"/>
          <w:szCs w:val="24"/>
          <w:lang w:eastAsia="ru-RU"/>
        </w:rPr>
        <w:t>места по цвету выбранной ленточки</w:t>
      </w:r>
      <w:r w:rsidRPr="00E60F9C">
        <w:rPr>
          <w:rFonts w:ascii="Times New Roman" w:eastAsia="Times New Roman" w:hAnsi="Times New Roman" w:cs="Times New Roman"/>
          <w:i/>
          <w:iCs/>
          <w:color w:val="000000"/>
          <w:sz w:val="24"/>
          <w:szCs w:val="24"/>
          <w:lang w:eastAsia="ru-RU"/>
        </w:rPr>
        <w:t xml:space="preserve"> за столом.</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Ведущий</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Добрый день, уважаемые коллеги! Приятно видеть вас в этой аудитории, и я очень надеюсь, что у нас с вами получится интересный и полезный разговор.</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Я приглашаю вас на игровую площадку фантазии. Сегодня хозяином этой площадки будем мы с вами и инновации в образовательном процессе. Наше общение пройдет в форме семинара-практикума «Через инновации к качеству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2. Создание ситуации успеха</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Начнем мы с такой притчи:</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Однажды царь решил подвергнуть испытанию всех своих придворных, чтобы узнать, кто из них способен занять в его царстве важный государственный пост. Толпа сильных и мудрых мужей обступила его.</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«О, вы, подданные мои»,- «У меня есть трудная задача, и я хотел бы знать, кто сможет решить ее».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lastRenderedPageBreak/>
        <w:t>Он подвел присутствующих к огромному дверному замку, такому огромному, какого еще ни кто никогда не видывал.</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«Это самый большой и самый тяжелый замок, который когда-либо был в моем царстве. Кто из вас сможет открыть его?» - спросил царь.</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 xml:space="preserve">Одни придворные только отрицательно качали головами, другие, которые считались мудрыми, стали разглядывать замок, однако, вскоре признались, что не смогут открыть его. Раз уж </w:t>
      </w:r>
      <w:proofErr w:type="gramStart"/>
      <w:r w:rsidRPr="00E60F9C">
        <w:rPr>
          <w:rFonts w:ascii="Times New Roman" w:eastAsia="Times New Roman" w:hAnsi="Times New Roman" w:cs="Times New Roman"/>
          <w:i/>
          <w:iCs/>
          <w:color w:val="000000"/>
          <w:sz w:val="24"/>
          <w:szCs w:val="24"/>
          <w:lang w:eastAsia="ru-RU"/>
        </w:rPr>
        <w:t>мудрые</w:t>
      </w:r>
      <w:proofErr w:type="gramEnd"/>
      <w:r w:rsidRPr="00E60F9C">
        <w:rPr>
          <w:rFonts w:ascii="Times New Roman" w:eastAsia="Times New Roman" w:hAnsi="Times New Roman" w:cs="Times New Roman"/>
          <w:i/>
          <w:iCs/>
          <w:color w:val="000000"/>
          <w:sz w:val="24"/>
          <w:szCs w:val="24"/>
          <w:lang w:eastAsia="ru-RU"/>
        </w:rPr>
        <w:t xml:space="preserve"> потерпели неудачу, то остальным придворным ничего не оставалось, как тоже признаться, что эта задача им не под силу, она слишком трудна. Лишь один визирь подошел к замку. Он стал внимательно его осматривать и ощупывать, затем попытался различными способами сдвинуть с места, и наконец, одним рывком дернул его.</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 xml:space="preserve">О, чудо - замок открылся! Он просто </w:t>
      </w:r>
      <w:proofErr w:type="gramStart"/>
      <w:r w:rsidRPr="00E60F9C">
        <w:rPr>
          <w:rFonts w:ascii="Times New Roman" w:eastAsia="Times New Roman" w:hAnsi="Times New Roman" w:cs="Times New Roman"/>
          <w:i/>
          <w:iCs/>
          <w:color w:val="000000"/>
          <w:sz w:val="24"/>
          <w:szCs w:val="24"/>
          <w:lang w:eastAsia="ru-RU"/>
        </w:rPr>
        <w:t>был не полностью защелкнут</w:t>
      </w:r>
      <w:proofErr w:type="gramEnd"/>
      <w:r w:rsidRPr="00E60F9C">
        <w:rPr>
          <w:rFonts w:ascii="Times New Roman" w:eastAsia="Times New Roman" w:hAnsi="Times New Roman" w:cs="Times New Roman"/>
          <w:i/>
          <w:iCs/>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Тогда царь объявил: «Ты получишь место при дворе, потому, что полагаешься не только на то, что видишь и слышишь, но надеешься, на собственные силы и не боишься сделать попытку».</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Нам педагогам, тоже необходимо набраться смелости и сделать попытку для реализации инноваций в образовательном процессе (не просто их знать, а использовать в своей практической деятельности).</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3. Вступительная часть</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Эпиграф семинара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Кто не хочет применять новые средства, должен ждать новых бед.</w:t>
      </w:r>
    </w:p>
    <w:p w:rsidR="00E60F9C" w:rsidRPr="00E60F9C" w:rsidRDefault="00E60F9C" w:rsidP="00E60F9C">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Френсис Бэкон</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Френсис Бэкон – один из величайших эрудитов XVII века, современник Галилея и предшественник Ньютона, автор трактата «Опыт и наставления нравственные и политические».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Учитель и ученик растут вместе: обучение – наполовину учение.</w:t>
      </w:r>
    </w:p>
    <w:p w:rsidR="00E60F9C" w:rsidRPr="00E60F9C" w:rsidRDefault="00E60F9C" w:rsidP="00E60F9C">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 xml:space="preserve">Ли </w:t>
      </w:r>
      <w:proofErr w:type="spellStart"/>
      <w:r w:rsidRPr="00E60F9C">
        <w:rPr>
          <w:rFonts w:ascii="Times New Roman" w:eastAsia="Times New Roman" w:hAnsi="Times New Roman" w:cs="Times New Roman"/>
          <w:i/>
          <w:iCs/>
          <w:color w:val="000000"/>
          <w:sz w:val="24"/>
          <w:szCs w:val="24"/>
          <w:lang w:eastAsia="ru-RU"/>
        </w:rPr>
        <w:t>Цзи</w:t>
      </w:r>
      <w:proofErr w:type="spellEnd"/>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4. Теоретическая часть</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Ведущий</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Программа модернизации содержания образования затрагивает все стороны образовательного процесса. Её задача состоит в достижении нового качества – качества, которое отвечает требованиям, предъявляемым к личности в современных быстро меняющихся социально-экономических условиях.</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Традиционно вся отечественная система образования ориентировалась на знания как цель обучения (</w:t>
      </w:r>
      <w:proofErr w:type="spellStart"/>
      <w:r w:rsidRPr="00E60F9C">
        <w:rPr>
          <w:rFonts w:ascii="Times New Roman" w:eastAsia="Times New Roman" w:hAnsi="Times New Roman" w:cs="Times New Roman"/>
          <w:color w:val="000000"/>
          <w:sz w:val="24"/>
          <w:szCs w:val="24"/>
          <w:lang w:eastAsia="ru-RU"/>
        </w:rPr>
        <w:t>ЗУНы</w:t>
      </w:r>
      <w:proofErr w:type="spellEnd"/>
      <w:r w:rsidRPr="00E60F9C">
        <w:rPr>
          <w:rFonts w:ascii="Times New Roman" w:eastAsia="Times New Roman" w:hAnsi="Times New Roman" w:cs="Times New Roman"/>
          <w:color w:val="000000"/>
          <w:sz w:val="24"/>
          <w:szCs w:val="24"/>
          <w:lang w:eastAsia="ru-RU"/>
        </w:rPr>
        <w:t xml:space="preserve">). Преобразования белорусского общества в целом и образования в частности обусловили изменение требований к </w:t>
      </w:r>
      <w:proofErr w:type="gramStart"/>
      <w:r w:rsidRPr="00E60F9C">
        <w:rPr>
          <w:rFonts w:ascii="Times New Roman" w:eastAsia="Times New Roman" w:hAnsi="Times New Roman" w:cs="Times New Roman"/>
          <w:color w:val="000000"/>
          <w:sz w:val="24"/>
          <w:szCs w:val="24"/>
          <w:lang w:eastAsia="ru-RU"/>
        </w:rPr>
        <w:t>обучающимся</w:t>
      </w:r>
      <w:proofErr w:type="gramEnd"/>
      <w:r w:rsidRPr="00E60F9C">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В настоящее время перед любым учреждением образования стоит задача не просто дать учащимся определенный набор знаний по учебным дисциплинам, а сформировать творческую личность, обладающую современными компетенциями, способную к постоянному саморазвитию.</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«Выпускник знающий» перестал соответствовать запросам социума. Возник спрос на «Выпускника умеющего, творческого», имеющего ценностные ориентации. Решению этой проблемы призван помочь </w:t>
      </w:r>
      <w:proofErr w:type="spellStart"/>
      <w:r w:rsidRPr="00E60F9C">
        <w:rPr>
          <w:rFonts w:ascii="Times New Roman" w:eastAsia="Times New Roman" w:hAnsi="Times New Roman" w:cs="Times New Roman"/>
          <w:color w:val="000000"/>
          <w:sz w:val="24"/>
          <w:szCs w:val="24"/>
          <w:lang w:eastAsia="ru-RU"/>
        </w:rPr>
        <w:t>компетентностный</w:t>
      </w:r>
      <w:proofErr w:type="spellEnd"/>
      <w:r w:rsidRPr="00E60F9C">
        <w:rPr>
          <w:rFonts w:ascii="Times New Roman" w:eastAsia="Times New Roman" w:hAnsi="Times New Roman" w:cs="Times New Roman"/>
          <w:color w:val="000000"/>
          <w:sz w:val="24"/>
          <w:szCs w:val="24"/>
          <w:lang w:eastAsia="ru-RU"/>
        </w:rPr>
        <w:t xml:space="preserve"> подход к обучению.</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lastRenderedPageBreak/>
        <w:t>Обучающийся считается компетентным по результатам деятельности, если он способен применять усвоенное на практике, то есть перенести компетентность на определенные ситуации реальной жизни.</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Давайте сейчас мы с вами выясним, каким должен быть педагог, чтобы подготовить сегодняшнего выпускника.</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Для этого мы работаем в группах.</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5. Практическая часть</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u w:val="single"/>
          <w:lang w:eastAsia="ru-RU"/>
        </w:rPr>
        <w:t>Задание 1.</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Участники семинара делятся на три группы:</w:t>
      </w:r>
    </w:p>
    <w:p w:rsidR="00E60F9C" w:rsidRPr="00E60F9C" w:rsidRDefault="00E60F9C" w:rsidP="00C06396">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«обучающиеся»;</w:t>
      </w:r>
    </w:p>
    <w:p w:rsidR="00E60F9C" w:rsidRPr="00E60F9C" w:rsidRDefault="00E60F9C" w:rsidP="00C06396">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«педагоги»;</w:t>
      </w:r>
    </w:p>
    <w:p w:rsidR="00E60F9C" w:rsidRPr="00E60F9C" w:rsidRDefault="00E60F9C" w:rsidP="00C06396">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«эксперты».</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Первый вопрос для обсуждения</w:t>
      </w:r>
      <w:r w:rsidRPr="00E60F9C">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Группа </w:t>
      </w:r>
      <w:proofErr w:type="gramStart"/>
      <w:r w:rsidRPr="00E60F9C">
        <w:rPr>
          <w:rFonts w:ascii="Times New Roman" w:eastAsia="Times New Roman" w:hAnsi="Times New Roman" w:cs="Times New Roman"/>
          <w:color w:val="000000"/>
          <w:sz w:val="24"/>
          <w:szCs w:val="24"/>
          <w:u w:val="single"/>
          <w:lang w:eastAsia="ru-RU"/>
        </w:rPr>
        <w:t>обучающиеся</w:t>
      </w:r>
      <w:proofErr w:type="gramEnd"/>
      <w:r w:rsidRPr="00C06396">
        <w:rPr>
          <w:rFonts w:ascii="Times New Roman" w:eastAsia="Times New Roman" w:hAnsi="Times New Roman" w:cs="Times New Roman"/>
          <w:color w:val="000000"/>
          <w:sz w:val="24"/>
          <w:szCs w:val="24"/>
          <w:lang w:eastAsia="ru-RU"/>
        </w:rPr>
        <w:t xml:space="preserve"> отвечают на вопрос </w:t>
      </w:r>
      <w:r w:rsidRPr="00E60F9C">
        <w:rPr>
          <w:rFonts w:ascii="Times New Roman" w:eastAsia="Times New Roman" w:hAnsi="Times New Roman" w:cs="Times New Roman"/>
          <w:b/>
          <w:bCs/>
          <w:color w:val="000000"/>
          <w:sz w:val="24"/>
          <w:szCs w:val="24"/>
          <w:lang w:eastAsia="ru-RU"/>
        </w:rPr>
        <w:t>«Когда обучающемуся не интересно учиться?»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Группа </w:t>
      </w:r>
      <w:r w:rsidRPr="00C06396">
        <w:rPr>
          <w:rFonts w:ascii="Times New Roman" w:eastAsia="Times New Roman" w:hAnsi="Times New Roman" w:cs="Times New Roman"/>
          <w:color w:val="000000"/>
          <w:sz w:val="24"/>
          <w:szCs w:val="24"/>
          <w:u w:val="single"/>
          <w:lang w:eastAsia="ru-RU"/>
        </w:rPr>
        <w:t xml:space="preserve">педагоги </w:t>
      </w:r>
      <w:r w:rsidRPr="00C06396">
        <w:rPr>
          <w:rFonts w:ascii="Times New Roman" w:eastAsia="Times New Roman" w:hAnsi="Times New Roman" w:cs="Times New Roman"/>
          <w:color w:val="000000"/>
          <w:sz w:val="24"/>
          <w:szCs w:val="24"/>
          <w:lang w:eastAsia="ru-RU"/>
        </w:rPr>
        <w:t xml:space="preserve">отвечают на вопрос </w:t>
      </w:r>
      <w:r w:rsidRPr="00E60F9C">
        <w:rPr>
          <w:rFonts w:ascii="Times New Roman" w:eastAsia="Times New Roman" w:hAnsi="Times New Roman" w:cs="Times New Roman"/>
          <w:b/>
          <w:bCs/>
          <w:color w:val="000000"/>
          <w:sz w:val="24"/>
          <w:szCs w:val="24"/>
          <w:lang w:eastAsia="ru-RU"/>
        </w:rPr>
        <w:t>«Когда педагогу не интересно учить?»</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Эксперты</w:t>
      </w:r>
      <w:r w:rsidRPr="00C06396">
        <w:rPr>
          <w:rFonts w:ascii="Times New Roman" w:eastAsia="Times New Roman" w:hAnsi="Times New Roman" w:cs="Times New Roman"/>
          <w:color w:val="000000"/>
          <w:sz w:val="24"/>
          <w:szCs w:val="24"/>
          <w:lang w:eastAsia="ru-RU"/>
        </w:rPr>
        <w:t xml:space="preserve"> в роли администрации </w:t>
      </w:r>
      <w:r w:rsidRPr="00E60F9C">
        <w:rPr>
          <w:rFonts w:ascii="Times New Roman" w:eastAsia="Times New Roman" w:hAnsi="Times New Roman" w:cs="Times New Roman"/>
          <w:b/>
          <w:bCs/>
          <w:color w:val="000000"/>
          <w:sz w:val="24"/>
          <w:szCs w:val="24"/>
          <w:lang w:eastAsia="ru-RU"/>
        </w:rPr>
        <w:t>отвечают на оба вопроса.</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i/>
          <w:iCs/>
          <w:color w:val="000000"/>
          <w:sz w:val="21"/>
          <w:szCs w:val="21"/>
          <w:lang w:eastAsia="ru-RU"/>
        </w:rPr>
        <w:t>В течение 5 минут методом мозгового штурма участники составляют перечень прич</w:t>
      </w:r>
      <w:r>
        <w:rPr>
          <w:rFonts w:ascii="OpenSans" w:eastAsia="Times New Roman" w:hAnsi="OpenSans" w:cs="Times New Roman"/>
          <w:i/>
          <w:iCs/>
          <w:color w:val="000000"/>
          <w:sz w:val="21"/>
          <w:szCs w:val="21"/>
          <w:lang w:eastAsia="ru-RU"/>
        </w:rPr>
        <w:t xml:space="preserve">ин и представляют ответ группы. </w:t>
      </w:r>
      <w:r w:rsidRPr="00E60F9C">
        <w:rPr>
          <w:rFonts w:ascii="OpenSans" w:eastAsia="Times New Roman" w:hAnsi="OpenSans" w:cs="Times New Roman"/>
          <w:i/>
          <w:iCs/>
          <w:color w:val="000000"/>
          <w:sz w:val="21"/>
          <w:szCs w:val="21"/>
          <w:lang w:eastAsia="ru-RU"/>
        </w:rPr>
        <w:t>Затем один из участников группы отвечает на поставленный вопрос. «Эксперты» анализируют ответы групп «учащиеся» и «педагоги».</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Предположим, что выделены следующие проблемы:</w:t>
      </w:r>
    </w:p>
    <w:p w:rsidR="00E60F9C" w:rsidRPr="00E60F9C" w:rsidRDefault="00E60F9C" w:rsidP="00E60F9C">
      <w:pPr>
        <w:numPr>
          <w:ilvl w:val="0"/>
          <w:numId w:val="2"/>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Недостаточный уровень владения педагогом современными образовательными технологиями препятствуют формированию ключевых предметных компетенций.</w:t>
      </w:r>
    </w:p>
    <w:p w:rsidR="00E60F9C" w:rsidRPr="00E60F9C" w:rsidRDefault="00E60F9C" w:rsidP="00E60F9C">
      <w:pPr>
        <w:numPr>
          <w:ilvl w:val="0"/>
          <w:numId w:val="2"/>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proofErr w:type="gramStart"/>
      <w:r w:rsidRPr="00E60F9C">
        <w:rPr>
          <w:rFonts w:ascii="Times New Roman" w:eastAsia="Times New Roman" w:hAnsi="Times New Roman" w:cs="Times New Roman"/>
          <w:color w:val="000000"/>
          <w:sz w:val="24"/>
          <w:szCs w:val="24"/>
          <w:lang w:eastAsia="ru-RU"/>
        </w:rPr>
        <w:t>Развитие у обучающихся способности самостоятельно решать проблемы в различных областях деятельности невозможно без практико-ориентированной направленности обучения.</w:t>
      </w:r>
      <w:proofErr w:type="gramEnd"/>
    </w:p>
    <w:p w:rsidR="00E60F9C" w:rsidRPr="00E60F9C" w:rsidRDefault="00E60F9C" w:rsidP="00E60F9C">
      <w:pPr>
        <w:numPr>
          <w:ilvl w:val="0"/>
          <w:numId w:val="2"/>
        </w:numPr>
        <w:shd w:val="clear" w:color="auto" w:fill="FFFFFF"/>
        <w:spacing w:after="0" w:line="240" w:lineRule="auto"/>
        <w:ind w:left="295" w:hanging="357"/>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Противоречие между фронтальными формами организации обучения и «пассивными» методами обучения с одной стороны и необходимость обеспечения </w:t>
      </w:r>
      <w:proofErr w:type="spellStart"/>
      <w:r w:rsidRPr="00E60F9C">
        <w:rPr>
          <w:rFonts w:ascii="Times New Roman" w:eastAsia="Times New Roman" w:hAnsi="Times New Roman" w:cs="Times New Roman"/>
          <w:color w:val="000000"/>
          <w:sz w:val="24"/>
          <w:szCs w:val="24"/>
          <w:lang w:eastAsia="ru-RU"/>
        </w:rPr>
        <w:t>деятельностного</w:t>
      </w:r>
      <w:proofErr w:type="spellEnd"/>
      <w:r w:rsidRPr="00E60F9C">
        <w:rPr>
          <w:rFonts w:ascii="Times New Roman" w:eastAsia="Times New Roman" w:hAnsi="Times New Roman" w:cs="Times New Roman"/>
          <w:color w:val="000000"/>
          <w:sz w:val="24"/>
          <w:szCs w:val="24"/>
          <w:lang w:eastAsia="ru-RU"/>
        </w:rPr>
        <w:t xml:space="preserve"> характера обучения с другой стороны.</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Второй вопрос для обсуждения</w:t>
      </w:r>
      <w:r w:rsidRPr="00C06396">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60F9C">
        <w:rPr>
          <w:rFonts w:ascii="Times New Roman" w:eastAsia="Times New Roman" w:hAnsi="Times New Roman" w:cs="Times New Roman"/>
          <w:color w:val="000000"/>
          <w:sz w:val="24"/>
          <w:szCs w:val="24"/>
          <w:u w:val="single"/>
          <w:lang w:eastAsia="ru-RU"/>
        </w:rPr>
        <w:t>Обучающиеся</w:t>
      </w:r>
      <w:proofErr w:type="gramEnd"/>
      <w:r w:rsidRPr="00C06396">
        <w:rPr>
          <w:rFonts w:ascii="Times New Roman" w:eastAsia="Times New Roman" w:hAnsi="Times New Roman" w:cs="Times New Roman"/>
          <w:color w:val="000000"/>
          <w:sz w:val="24"/>
          <w:szCs w:val="24"/>
          <w:lang w:eastAsia="ru-RU"/>
        </w:rPr>
        <w:t xml:space="preserve"> отвечают на вопрос: </w:t>
      </w:r>
      <w:r w:rsidRPr="00E60F9C">
        <w:rPr>
          <w:rFonts w:ascii="Times New Roman" w:eastAsia="Times New Roman" w:hAnsi="Times New Roman" w:cs="Times New Roman"/>
          <w:b/>
          <w:bCs/>
          <w:color w:val="000000"/>
          <w:sz w:val="24"/>
          <w:szCs w:val="24"/>
          <w:lang w:eastAsia="ru-RU"/>
        </w:rPr>
        <w:t>«Какого педагога вы хотите видеть на своих занятиях?»</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Отразите на листе бумаги сегодняшнего педагога.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Педагоги</w:t>
      </w:r>
      <w:r w:rsidRPr="00C06396">
        <w:rPr>
          <w:rFonts w:ascii="Times New Roman" w:eastAsia="Times New Roman" w:hAnsi="Times New Roman" w:cs="Times New Roman"/>
          <w:color w:val="000000"/>
          <w:sz w:val="24"/>
          <w:szCs w:val="24"/>
          <w:lang w:eastAsia="ru-RU"/>
        </w:rPr>
        <w:t xml:space="preserve"> отвечают на вопрос: </w:t>
      </w:r>
      <w:r w:rsidRPr="00E60F9C">
        <w:rPr>
          <w:rFonts w:ascii="Times New Roman" w:eastAsia="Times New Roman" w:hAnsi="Times New Roman" w:cs="Times New Roman"/>
          <w:b/>
          <w:bCs/>
          <w:color w:val="000000"/>
          <w:sz w:val="24"/>
          <w:szCs w:val="24"/>
          <w:lang w:eastAsia="ru-RU"/>
        </w:rPr>
        <w:t>«Какого педагога - коллегу в</w:t>
      </w:r>
      <w:r w:rsidRPr="00C06396">
        <w:rPr>
          <w:rFonts w:ascii="Times New Roman" w:eastAsia="Times New Roman" w:hAnsi="Times New Roman" w:cs="Times New Roman"/>
          <w:b/>
          <w:bCs/>
          <w:color w:val="000000"/>
          <w:sz w:val="24"/>
          <w:szCs w:val="24"/>
          <w:lang w:eastAsia="ru-RU"/>
        </w:rPr>
        <w:t xml:space="preserve">ы хотите видеть рядом с собой?» </w:t>
      </w:r>
      <w:r w:rsidRPr="00E60F9C">
        <w:rPr>
          <w:rFonts w:ascii="Times New Roman" w:eastAsia="Times New Roman" w:hAnsi="Times New Roman" w:cs="Times New Roman"/>
          <w:color w:val="000000"/>
          <w:sz w:val="24"/>
          <w:szCs w:val="24"/>
          <w:lang w:eastAsia="ru-RU"/>
        </w:rPr>
        <w:t>Отразите на листе бумаги сегодняшнего педагога.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u w:val="single"/>
          <w:lang w:eastAsia="ru-RU"/>
        </w:rPr>
        <w:t xml:space="preserve">Эксперты </w:t>
      </w:r>
      <w:r w:rsidRPr="00C06396">
        <w:rPr>
          <w:rFonts w:ascii="Times New Roman" w:eastAsia="Times New Roman" w:hAnsi="Times New Roman" w:cs="Times New Roman"/>
          <w:color w:val="000000"/>
          <w:sz w:val="24"/>
          <w:szCs w:val="24"/>
          <w:lang w:eastAsia="ru-RU"/>
        </w:rPr>
        <w:t xml:space="preserve">отвечают на вопрос: </w:t>
      </w:r>
      <w:r w:rsidRPr="00E60F9C">
        <w:rPr>
          <w:rFonts w:ascii="Times New Roman" w:eastAsia="Times New Roman" w:hAnsi="Times New Roman" w:cs="Times New Roman"/>
          <w:b/>
          <w:bCs/>
          <w:color w:val="000000"/>
          <w:sz w:val="24"/>
          <w:szCs w:val="24"/>
          <w:lang w:eastAsia="ru-RU"/>
        </w:rPr>
        <w:t>«Каким должен быть современный педагог?»</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В течение 5 минут участники отвечают на вопрос и представляют ответ группы. Затем один из участников группы отвечает на поставленный вопрос. «Эксперты» анализируют ответы групп «учащиеся» и «педагоги».</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Ведущий</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Много восторженных, добрых, требовательных и самокритичных слов сказано об учителе простыми и выдающимися людьми. Давайте попробуем осознать суть этого понятия через осмысление сути букв, в него входящих.</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proofErr w:type="gramStart"/>
      <w:r w:rsidRPr="00E60F9C">
        <w:rPr>
          <w:rFonts w:ascii="Times New Roman" w:eastAsia="Times New Roman" w:hAnsi="Times New Roman" w:cs="Times New Roman"/>
          <w:color w:val="000000"/>
          <w:sz w:val="24"/>
          <w:szCs w:val="24"/>
          <w:lang w:eastAsia="ru-RU"/>
        </w:rPr>
        <w:t>У–</w:t>
      </w:r>
      <w:proofErr w:type="gramEnd"/>
      <w:r w:rsidRPr="00E60F9C">
        <w:rPr>
          <w:rFonts w:ascii="Times New Roman" w:eastAsia="Times New Roman" w:hAnsi="Times New Roman" w:cs="Times New Roman"/>
          <w:color w:val="000000"/>
          <w:sz w:val="24"/>
          <w:szCs w:val="24"/>
          <w:lang w:eastAsia="ru-RU"/>
        </w:rPr>
        <w:t xml:space="preserve"> устремление, Ч – человек, И – истина,</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Т – творение, </w:t>
      </w:r>
      <w:proofErr w:type="gramStart"/>
      <w:r w:rsidRPr="00E60F9C">
        <w:rPr>
          <w:rFonts w:ascii="Times New Roman" w:eastAsia="Times New Roman" w:hAnsi="Times New Roman" w:cs="Times New Roman"/>
          <w:color w:val="000000"/>
          <w:sz w:val="24"/>
          <w:szCs w:val="24"/>
          <w:lang w:eastAsia="ru-RU"/>
        </w:rPr>
        <w:t>Е–</w:t>
      </w:r>
      <w:proofErr w:type="gramEnd"/>
      <w:r w:rsidRPr="00E60F9C">
        <w:rPr>
          <w:rFonts w:ascii="Times New Roman" w:eastAsia="Times New Roman" w:hAnsi="Times New Roman" w:cs="Times New Roman"/>
          <w:color w:val="000000"/>
          <w:sz w:val="24"/>
          <w:szCs w:val="24"/>
          <w:lang w:eastAsia="ru-RU"/>
        </w:rPr>
        <w:t xml:space="preserve"> единство, Л – любовь, – Ь.</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lastRenderedPageBreak/>
        <w:t>В итоге получаем: Учитель – это устремлённый Человек к Истине, Творящий Единство и Любовь.</w:t>
      </w:r>
    </w:p>
    <w:p w:rsidR="00E60F9C" w:rsidRPr="00E60F9C" w:rsidRDefault="00E60F9C" w:rsidP="00C06396">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И основные качества педагога:</w:t>
      </w:r>
    </w:p>
    <w:p w:rsidR="00E60F9C" w:rsidRPr="00E60F9C" w:rsidRDefault="00E60F9C" w:rsidP="00C06396">
      <w:pPr>
        <w:numPr>
          <w:ilvl w:val="0"/>
          <w:numId w:val="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стремление к истине, т.е. к самосовершенствованию;</w:t>
      </w:r>
    </w:p>
    <w:p w:rsidR="00E60F9C" w:rsidRPr="00E60F9C" w:rsidRDefault="00E60F9C" w:rsidP="00C06396">
      <w:pPr>
        <w:numPr>
          <w:ilvl w:val="0"/>
          <w:numId w:val="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творение единства миропонимания и проявление любви.</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Давайте стремиться воспринимать истину, осознавать истину и проявлять истину, тогда. Всё будет в нашем сознании, и счастье, и радость и восторг, а затем это станет достоянием наших  детей.</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Задача педагога показать учащимся единство, красоту и гармонию мира, путь к раскрытию потенциальных творческих способностей и возможностей человека.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lang w:eastAsia="ru-RU"/>
        </w:rPr>
        <w:t>Третий вопрос для обсуждения</w:t>
      </w:r>
      <w:r w:rsidRPr="00C06396">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Обучающиеся</w:t>
      </w:r>
      <w:r w:rsidRPr="00C06396">
        <w:rPr>
          <w:rFonts w:ascii="Times New Roman" w:eastAsia="Times New Roman" w:hAnsi="Times New Roman" w:cs="Times New Roman"/>
          <w:color w:val="000000"/>
          <w:sz w:val="24"/>
          <w:szCs w:val="24"/>
          <w:lang w:eastAsia="ru-RU"/>
        </w:rPr>
        <w:t xml:space="preserve"> и </w:t>
      </w:r>
      <w:r w:rsidRPr="00E60F9C">
        <w:rPr>
          <w:rFonts w:ascii="Times New Roman" w:eastAsia="Times New Roman" w:hAnsi="Times New Roman" w:cs="Times New Roman"/>
          <w:color w:val="000000"/>
          <w:sz w:val="24"/>
          <w:szCs w:val="24"/>
          <w:u w:val="single"/>
          <w:lang w:eastAsia="ru-RU"/>
        </w:rPr>
        <w:t>Педагоги</w:t>
      </w:r>
      <w:r w:rsidRPr="00C06396">
        <w:rPr>
          <w:rFonts w:ascii="Times New Roman" w:eastAsia="Times New Roman" w:hAnsi="Times New Roman" w:cs="Times New Roman"/>
          <w:color w:val="000000"/>
          <w:sz w:val="24"/>
          <w:szCs w:val="24"/>
          <w:lang w:eastAsia="ru-RU"/>
        </w:rPr>
        <w:t xml:space="preserve"> отвечают на вопрос: </w:t>
      </w:r>
      <w:r w:rsidRPr="00E60F9C">
        <w:rPr>
          <w:rFonts w:ascii="Times New Roman" w:eastAsia="Times New Roman" w:hAnsi="Times New Roman" w:cs="Times New Roman"/>
          <w:b/>
          <w:bCs/>
          <w:color w:val="000000"/>
          <w:sz w:val="24"/>
          <w:szCs w:val="24"/>
          <w:lang w:eastAsia="ru-RU"/>
        </w:rPr>
        <w:t>«Что необходимо сделать, чтобы учащемуся стало интересно учиться, а педагогу учить?»</w:t>
      </w:r>
      <w:r w:rsidRPr="00E60F9C">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В течение 5 минут участники подбирают как минимум по 3 довода, которые, по мнению членов группы, помогут повысить интерес к процессу обучения.</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Из ответов эксперты выделяют 2-3 наиболее эффективных довода.</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Ведущий.</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proofErr w:type="gramStart"/>
      <w:r w:rsidRPr="00E60F9C">
        <w:rPr>
          <w:rFonts w:ascii="Times New Roman" w:eastAsia="Times New Roman" w:hAnsi="Times New Roman" w:cs="Times New Roman"/>
          <w:color w:val="000000"/>
          <w:sz w:val="24"/>
          <w:szCs w:val="24"/>
          <w:lang w:eastAsia="ru-RU"/>
        </w:rPr>
        <w:t>Как мы видим, что для того, чтобы образовательный процесс был организован эффективно и с пользой, как для преподавателя, так и для учащихся; чтобы одним было интересно учить, а другим учиться; чтобы качество образования и результат обучения были на достаточно высоком уровне, необходимо что-то менять в организации всего образовательного процесса, а также в организации и проведении учебных занятий в частности.</w:t>
      </w:r>
      <w:proofErr w:type="gramEnd"/>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Одним из условий изменения подходов к организации образовательного процесса является внедрение инноваций. И здесь нам на помощь приходят современные образовательные технологии, которые выступают как инструмент повышения мотивации к обучению и развития творческих способностей учащихся, как средство повышения результативности обучения и качества образования в целом.</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Образовательный процесс должен быть поставлен таким образом, чтобы обучаемые могли успешно не только адаптироваться в быстро меняющемся мире, но и быть способными к преобразованию этого мира, а значит не только владеть знаниями, но и уметь применять их в процессе собственной самостоятельной профессиональной и творческой деятельности.</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Поэтому главная задача каждого преподавателя – сформировать у обучающихся способность к самостоятельной работе, самопознанию, самосовершенствованию; способность к перенесению полученных знаний в жизненные ситуации, т.е. развить у них личностно-значимые компетенции и интерес к учению, активизировать самостоятельную познавательную деятельность и научить учиться.</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Возникает проблема: как правильно выбрать наиболее оптимальный режим взаимодействия в системе педагог-учащийся из предлагаемого спектра современных педагогических инноваций. Будет ли это одна технология, или сочетание нескольких?</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Потому как без хорошо продуманных технологий, методов и форм обучения трудно организовать успешный образовательный процесс. Для этого каждый педагог </w:t>
      </w:r>
      <w:r w:rsidRPr="00E60F9C">
        <w:rPr>
          <w:rFonts w:ascii="Times New Roman" w:eastAsia="Times New Roman" w:hAnsi="Times New Roman" w:cs="Times New Roman"/>
          <w:color w:val="000000"/>
          <w:sz w:val="24"/>
          <w:szCs w:val="24"/>
          <w:lang w:eastAsia="ru-RU"/>
        </w:rPr>
        <w:lastRenderedPageBreak/>
        <w:t>совершенствует (преломляет через себя) те методы и средства обучения, которые помогают вовлечь учащихся в познавательный поиск, в труд учения, творчества: помогают научить учащихся активно, самостоятельно добывать знания, развивают интерес к учебной дисциплине и к деятельности в целом.</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Инновации в образовании – это процесс совершенствования педагогических технологий, совокупность методов, приёмов и средств обучения, один из существенных компонентов образовательной деятельности любого учебного заведения.</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Педагогические инновации – это нововведения в области педагогики, целенаправленное прогрессивное изменение, вносящее в образовательную среду стабильные элементы (новшества), улучшающие характеристики, как отдельных ее компонентов, так и самой образовательной системы в целом.</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Создание высокоэффективных инновационных технологий обучения позволяет, с одной стороны, обучающимся повысить эффективность освоения учебного материала и, с другой стороны, педагогам уделять больше внимания вопросам индивидуального и личностного роста учащихся, управлять качеством образования, обеспечивать их творческое развитие.</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Инновационная образовательная технология повышает производительность труда педагога. Контроль результативности обучения каждого учащегося и система обратной связи позволяют обучать учащихся в соответствии с их индивидуальными возможностями и складом характера.</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Например, если один учащийся усваивает материал с первого раза, то другой может прорабатывать материал два-три раза и более. Перекладывание основной функции обучения на средства обучения освобождает время педагога, в результате чего он больше внимания может уделить вопросам индивидуального и личностного развития учащихся.</w:t>
      </w: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Для инновационной технологии цель определяется очень точно, поэтому использование объективных методов контроля даёт возможность снизить роль субъективного фактора при проведении контроля, создание инновационных технологий обучения позволяет снизить зависимость результата обучения от уровня квалификации педагога. </w:t>
      </w:r>
      <w:proofErr w:type="spellStart"/>
      <w:r w:rsidRPr="00E60F9C">
        <w:rPr>
          <w:rFonts w:ascii="Times New Roman" w:eastAsia="Times New Roman" w:hAnsi="Times New Roman" w:cs="Times New Roman"/>
          <w:color w:val="000000"/>
          <w:sz w:val="24"/>
          <w:szCs w:val="24"/>
          <w:lang w:eastAsia="ru-RU"/>
        </w:rPr>
        <w:t>Технологизация</w:t>
      </w:r>
      <w:proofErr w:type="spellEnd"/>
      <w:r w:rsidRPr="00E60F9C">
        <w:rPr>
          <w:rFonts w:ascii="Times New Roman" w:eastAsia="Times New Roman" w:hAnsi="Times New Roman" w:cs="Times New Roman"/>
          <w:color w:val="000000"/>
          <w:sz w:val="24"/>
          <w:szCs w:val="24"/>
          <w:lang w:eastAsia="ru-RU"/>
        </w:rPr>
        <w:t xml:space="preserve"> создаёт предпосылки для решения проблемы преемственности образовательных программ профессионального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b/>
          <w:bCs/>
          <w:color w:val="000000"/>
          <w:sz w:val="24"/>
          <w:szCs w:val="24"/>
          <w:u w:val="single"/>
          <w:lang w:eastAsia="ru-RU"/>
        </w:rPr>
        <w:t>Задание 2 для всех групп.</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Перед вами </w:t>
      </w:r>
      <w:r w:rsidRPr="00E60F9C">
        <w:rPr>
          <w:rFonts w:ascii="Times New Roman" w:eastAsia="Times New Roman" w:hAnsi="Times New Roman" w:cs="Times New Roman"/>
          <w:b/>
          <w:bCs/>
          <w:color w:val="000000"/>
          <w:sz w:val="24"/>
          <w:szCs w:val="24"/>
          <w:lang w:eastAsia="ru-RU"/>
        </w:rPr>
        <w:t>«коробка»,</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в которой лежат карточки с названиями образовательных технологий, которые вы используете на своих занятиях. На примере одной технологии расскажите, как она влияет на качество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i/>
          <w:iCs/>
          <w:color w:val="000000"/>
          <w:sz w:val="24"/>
          <w:szCs w:val="24"/>
          <w:lang w:eastAsia="ru-RU"/>
        </w:rPr>
        <w:t>В течение 5 минут участники обсуждают ответ на вопрос и представляют ответ группы.</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30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Выделены следующие технологии и как они влияют на качество образования:</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b/>
          <w:bCs/>
          <w:color w:val="000000"/>
          <w:sz w:val="24"/>
          <w:szCs w:val="24"/>
          <w:lang w:eastAsia="ru-RU"/>
        </w:rPr>
        <w:t>личностно-ориентированные технологии</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 xml:space="preserve">предусматривают приоритет </w:t>
      </w:r>
      <w:proofErr w:type="gramStart"/>
      <w:r w:rsidRPr="00E60F9C">
        <w:rPr>
          <w:rFonts w:ascii="Times New Roman" w:eastAsia="Times New Roman" w:hAnsi="Times New Roman" w:cs="Times New Roman"/>
          <w:color w:val="000000"/>
          <w:sz w:val="24"/>
          <w:szCs w:val="24"/>
          <w:lang w:eastAsia="ru-RU"/>
        </w:rPr>
        <w:t>субъект-субъектного</w:t>
      </w:r>
      <w:proofErr w:type="gramEnd"/>
      <w:r w:rsidRPr="00E60F9C">
        <w:rPr>
          <w:rFonts w:ascii="Times New Roman" w:eastAsia="Times New Roman" w:hAnsi="Times New Roman" w:cs="Times New Roman"/>
          <w:color w:val="000000"/>
          <w:sz w:val="24"/>
          <w:szCs w:val="24"/>
          <w:lang w:eastAsia="ru-RU"/>
        </w:rPr>
        <w:t xml:space="preserve"> обучения, диагностику личностного роста, ситуационное проектирование, игровое моделирование, включение учебных задач в контекст жизненных проблем, предусматривающих развитие личности в реальном, социокультурном и образовательном пространстве;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lastRenderedPageBreak/>
        <w:t xml:space="preserve">– </w:t>
      </w:r>
      <w:r w:rsidRPr="00E60F9C">
        <w:rPr>
          <w:rFonts w:ascii="Times New Roman" w:eastAsia="Times New Roman" w:hAnsi="Times New Roman" w:cs="Times New Roman"/>
          <w:b/>
          <w:bCs/>
          <w:color w:val="000000"/>
          <w:sz w:val="24"/>
          <w:szCs w:val="24"/>
          <w:lang w:eastAsia="ru-RU"/>
        </w:rPr>
        <w:t>информационные технологии</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 xml:space="preserve">позволяют индивидуализировать и дифференцировать процесс обучения, стимулировать познавательную активность и самостоятельность </w:t>
      </w:r>
      <w:proofErr w:type="gramStart"/>
      <w:r w:rsidRPr="00E60F9C">
        <w:rPr>
          <w:rFonts w:ascii="Times New Roman" w:eastAsia="Times New Roman" w:hAnsi="Times New Roman" w:cs="Times New Roman"/>
          <w:color w:val="000000"/>
          <w:sz w:val="24"/>
          <w:szCs w:val="24"/>
          <w:lang w:eastAsia="ru-RU"/>
        </w:rPr>
        <w:t>обучающихся</w:t>
      </w:r>
      <w:proofErr w:type="gramEnd"/>
      <w:r w:rsidRPr="00E60F9C">
        <w:rPr>
          <w:rFonts w:ascii="Times New Roman" w:eastAsia="Times New Roman" w:hAnsi="Times New Roman" w:cs="Times New Roman"/>
          <w:color w:val="000000"/>
          <w:sz w:val="24"/>
          <w:szCs w:val="24"/>
          <w:lang w:eastAsia="ru-RU"/>
        </w:rPr>
        <w:t>;</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b/>
          <w:bCs/>
          <w:color w:val="000000"/>
          <w:sz w:val="24"/>
          <w:szCs w:val="24"/>
          <w:lang w:eastAsia="ru-RU"/>
        </w:rPr>
        <w:t>игровые технологии</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позволяют управлять эмоциональным напряжением в процессе обучения, способствуют овладению умениями, необходимыми для познавательной и трудовой деятельности для общения. В процессе игры дети незаметно осваивают то, что трудным было ранее;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b/>
          <w:bCs/>
          <w:color w:val="000000"/>
          <w:sz w:val="24"/>
          <w:szCs w:val="24"/>
          <w:lang w:eastAsia="ru-RU"/>
        </w:rPr>
        <w:t>проблемно-развивающие технологии</w:t>
      </w: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color w:val="000000"/>
          <w:sz w:val="24"/>
          <w:szCs w:val="24"/>
          <w:lang w:eastAsia="ru-RU"/>
        </w:rPr>
        <w:t>обучения способствуют развитию творческих способностей обучающихся; формированию критического мышления и положительных эмоций;</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C06396">
        <w:rPr>
          <w:rFonts w:ascii="Times New Roman" w:eastAsia="Times New Roman" w:hAnsi="Times New Roman" w:cs="Times New Roman"/>
          <w:color w:val="000000"/>
          <w:sz w:val="24"/>
          <w:szCs w:val="24"/>
          <w:lang w:eastAsia="ru-RU"/>
        </w:rPr>
        <w:t xml:space="preserve">– </w:t>
      </w:r>
      <w:r w:rsidRPr="00E60F9C">
        <w:rPr>
          <w:rFonts w:ascii="Times New Roman" w:eastAsia="Times New Roman" w:hAnsi="Times New Roman" w:cs="Times New Roman"/>
          <w:b/>
          <w:bCs/>
          <w:color w:val="000000"/>
          <w:sz w:val="24"/>
          <w:szCs w:val="24"/>
          <w:lang w:eastAsia="ru-RU"/>
        </w:rPr>
        <w:t>проектные технологии</w:t>
      </w:r>
      <w:r w:rsidRPr="00E60F9C">
        <w:rPr>
          <w:rFonts w:ascii="Times New Roman" w:eastAsia="Times New Roman" w:hAnsi="Times New Roman" w:cs="Times New Roman"/>
          <w:color w:val="000000"/>
          <w:sz w:val="24"/>
          <w:szCs w:val="24"/>
          <w:lang w:eastAsia="ru-RU"/>
        </w:rPr>
        <w:t>, суть которых состоит в том, что обучающийся в процессе работы над учебным проектом постигает реальные процессы, объекты, проживает конкретные ситуации. В основе проектных технологий лежит метод проектов, который направлен на развитие познавательных навыков обучающихся, критического мышления, формирование умения самостоятельно конструировать свои знания, умения ориентироваться в информационном пространстве.</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u w:val="single"/>
          <w:lang w:eastAsia="ru-RU"/>
        </w:rPr>
        <w:t>Ведущий</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 xml:space="preserve">Так в чем же отличие инновационного обучения </w:t>
      </w:r>
      <w:proofErr w:type="gramStart"/>
      <w:r w:rsidRPr="00E60F9C">
        <w:rPr>
          <w:rFonts w:ascii="Times New Roman" w:eastAsia="Times New Roman" w:hAnsi="Times New Roman" w:cs="Times New Roman"/>
          <w:color w:val="000000"/>
          <w:sz w:val="24"/>
          <w:szCs w:val="24"/>
          <w:lang w:eastAsia="ru-RU"/>
        </w:rPr>
        <w:t>от</w:t>
      </w:r>
      <w:proofErr w:type="gramEnd"/>
      <w:r w:rsidRPr="00E60F9C">
        <w:rPr>
          <w:rFonts w:ascii="Times New Roman" w:eastAsia="Times New Roman" w:hAnsi="Times New Roman" w:cs="Times New Roman"/>
          <w:color w:val="000000"/>
          <w:sz w:val="24"/>
          <w:szCs w:val="24"/>
          <w:lang w:eastAsia="ru-RU"/>
        </w:rPr>
        <w:t xml:space="preserve"> традиционного?</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И на этот вопрос я попрошу ответить Вас.</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Для этого Вы должны заполнить следующую таблицу</w:t>
      </w:r>
    </w:p>
    <w:p w:rsidR="00E60F9C" w:rsidRPr="00E60F9C" w:rsidRDefault="00E60F9C" w:rsidP="00E60F9C">
      <w:pPr>
        <w:shd w:val="clear" w:color="auto" w:fill="FFFFFF"/>
        <w:spacing w:after="0" w:line="240" w:lineRule="auto"/>
        <w:rPr>
          <w:rFonts w:ascii="Times New Roman" w:eastAsia="Times New Roman" w:hAnsi="Times New Roman" w:cs="Times New Roman"/>
          <w:color w:val="000000"/>
          <w:sz w:val="24"/>
          <w:szCs w:val="24"/>
          <w:lang w:eastAsia="ru-RU"/>
        </w:rPr>
      </w:pPr>
      <w:r w:rsidRPr="00E60F9C">
        <w:rPr>
          <w:rFonts w:ascii="Times New Roman" w:eastAsia="Times New Roman" w:hAnsi="Times New Roman" w:cs="Times New Roman"/>
          <w:color w:val="000000"/>
          <w:sz w:val="24"/>
          <w:szCs w:val="24"/>
          <w:lang w:eastAsia="ru-RU"/>
        </w:rPr>
        <w:t>«Сравнительная характеристика традиционного и инновационного обучения»</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p>
    <w:tbl>
      <w:tblPr>
        <w:tblW w:w="9720" w:type="dxa"/>
        <w:shd w:val="clear" w:color="auto" w:fill="FFFFFF"/>
        <w:tblCellMar>
          <w:left w:w="0" w:type="dxa"/>
          <w:right w:w="0" w:type="dxa"/>
        </w:tblCellMar>
        <w:tblLook w:val="04A0" w:firstRow="1" w:lastRow="0" w:firstColumn="1" w:lastColumn="0" w:noHBand="0" w:noVBand="1"/>
      </w:tblPr>
      <w:tblGrid>
        <w:gridCol w:w="2452"/>
        <w:gridCol w:w="3210"/>
        <w:gridCol w:w="4058"/>
      </w:tblGrid>
      <w:tr w:rsidR="00E60F9C" w:rsidRPr="00E60F9C" w:rsidTr="00E60F9C">
        <w:tc>
          <w:tcPr>
            <w:tcW w:w="24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Критерий характеристики</w:t>
            </w:r>
          </w:p>
        </w:tc>
        <w:tc>
          <w:tcPr>
            <w:tcW w:w="7200" w:type="dxa"/>
            <w:gridSpan w:val="2"/>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Особенности технологии обучения</w:t>
            </w:r>
          </w:p>
        </w:tc>
      </w:tr>
      <w:tr w:rsidR="00E60F9C" w:rsidRPr="00E60F9C" w:rsidTr="00E60F9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E60F9C" w:rsidRPr="00E60F9C" w:rsidRDefault="00E60F9C" w:rsidP="00E60F9C">
            <w:pPr>
              <w:spacing w:after="0" w:line="240" w:lineRule="auto"/>
              <w:rPr>
                <w:rFonts w:ascii="OpenSans" w:eastAsia="Times New Roman" w:hAnsi="OpenSans" w:cs="Times New Roman"/>
                <w:color w:val="000000"/>
                <w:sz w:val="21"/>
                <w:szCs w:val="21"/>
                <w:lang w:eastAsia="ru-RU"/>
              </w:rPr>
            </w:pP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традиционная</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инновационная</w:t>
            </w:r>
          </w:p>
        </w:tc>
      </w:tr>
      <w:tr w:rsidR="00E60F9C" w:rsidRPr="00E60F9C" w:rsidTr="00E60F9C">
        <w:trPr>
          <w:trHeight w:val="104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Место и роль преподавателя в образовательном процессе</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Субъект, определяющий все аспекты процесса обучения</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 xml:space="preserve">Субъект, который инициирует процесс обучения и стимулирует превращение учащихся </w:t>
            </w:r>
            <w:proofErr w:type="gramStart"/>
            <w:r w:rsidRPr="00E60F9C">
              <w:rPr>
                <w:rFonts w:ascii="OpenSans" w:eastAsia="Times New Roman" w:hAnsi="OpenSans" w:cs="Times New Roman"/>
                <w:color w:val="000000"/>
                <w:sz w:val="21"/>
                <w:szCs w:val="21"/>
                <w:lang w:eastAsia="ru-RU"/>
              </w:rPr>
              <w:t>в</w:t>
            </w:r>
            <w:proofErr w:type="gramEnd"/>
            <w:r w:rsidRPr="00E60F9C">
              <w:rPr>
                <w:rFonts w:ascii="OpenSans" w:eastAsia="Times New Roman" w:hAnsi="OpenSans" w:cs="Times New Roman"/>
                <w:color w:val="000000"/>
                <w:sz w:val="21"/>
                <w:szCs w:val="21"/>
                <w:lang w:eastAsia="ru-RU"/>
              </w:rPr>
              <w:t xml:space="preserve"> </w:t>
            </w:r>
            <w:proofErr w:type="gramStart"/>
            <w:r w:rsidRPr="00E60F9C">
              <w:rPr>
                <w:rFonts w:ascii="OpenSans" w:eastAsia="Times New Roman" w:hAnsi="OpenSans" w:cs="Times New Roman"/>
                <w:color w:val="000000"/>
                <w:sz w:val="21"/>
                <w:szCs w:val="21"/>
                <w:lang w:eastAsia="ru-RU"/>
              </w:rPr>
              <w:t>активных</w:t>
            </w:r>
            <w:proofErr w:type="gramEnd"/>
            <w:r w:rsidRPr="00E60F9C">
              <w:rPr>
                <w:rFonts w:ascii="OpenSans" w:eastAsia="Times New Roman" w:hAnsi="OpenSans" w:cs="Times New Roman"/>
                <w:color w:val="000000"/>
                <w:sz w:val="21"/>
                <w:szCs w:val="21"/>
                <w:lang w:eastAsia="ru-RU"/>
              </w:rPr>
              <w:t xml:space="preserve"> субъектов процесса обучения</w:t>
            </w:r>
          </w:p>
        </w:tc>
      </w:tr>
      <w:tr w:rsidR="00E60F9C" w:rsidRPr="00E60F9C" w:rsidTr="00E60F9C">
        <w:trPr>
          <w:trHeight w:val="99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Место и роль учащихся в образовательном процессе</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Восприятие, усвоение и воспроизведение информации, предоставляемой преподавателем</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Активное усвоение и генерирования знаний, полученных из различных источников</w:t>
            </w:r>
          </w:p>
        </w:tc>
      </w:tr>
      <w:tr w:rsidR="00E60F9C" w:rsidRPr="00E60F9C" w:rsidTr="00E60F9C">
        <w:trPr>
          <w:trHeight w:val="1526"/>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Тип</w:t>
            </w:r>
          </w:p>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информационной коммуникации</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Управляемая преподавателем информация</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Многоканальная система, которая генерирует информацию между преподавателем и учащимися, а также обеспечивает информационное взаимодействие между ними</w:t>
            </w:r>
          </w:p>
        </w:tc>
      </w:tr>
      <w:tr w:rsidR="00E60F9C" w:rsidRPr="00E60F9C" w:rsidTr="00E60F9C">
        <w:trPr>
          <w:trHeight w:val="19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Методы управления процессом обучения</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Тоталитарное или</w:t>
            </w:r>
          </w:p>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авторитарное</w:t>
            </w:r>
          </w:p>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управления</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Демократическое управление</w:t>
            </w:r>
          </w:p>
        </w:tc>
      </w:tr>
      <w:tr w:rsidR="00E60F9C" w:rsidRPr="00E60F9C" w:rsidTr="00E60F9C">
        <w:trPr>
          <w:trHeight w:val="19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Уровень творчества</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Творчество присуща преподавателю, учащемуся предлагается уже готовая информация</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Творчество преподавателя становится все более разнообразной, а деятельность учащихся имеет ярко выраженный творческий характер</w:t>
            </w:r>
          </w:p>
        </w:tc>
      </w:tr>
      <w:tr w:rsidR="00E60F9C" w:rsidRPr="00E60F9C" w:rsidTr="00E60F9C">
        <w:trPr>
          <w:trHeight w:val="19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proofErr w:type="spellStart"/>
            <w:r w:rsidRPr="00E60F9C">
              <w:rPr>
                <w:rFonts w:ascii="OpenSans" w:eastAsia="Times New Roman" w:hAnsi="OpenSans" w:cs="Times New Roman"/>
                <w:color w:val="000000"/>
                <w:sz w:val="21"/>
                <w:szCs w:val="21"/>
                <w:lang w:eastAsia="ru-RU"/>
              </w:rPr>
              <w:t>Проблемность</w:t>
            </w:r>
            <w:proofErr w:type="spellEnd"/>
            <w:r w:rsidRPr="00E60F9C">
              <w:rPr>
                <w:rFonts w:ascii="OpenSans" w:eastAsia="Times New Roman" w:hAnsi="OpenSans" w:cs="Times New Roman"/>
                <w:color w:val="000000"/>
                <w:sz w:val="21"/>
                <w:szCs w:val="21"/>
                <w:lang w:eastAsia="ru-RU"/>
              </w:rPr>
              <w:t xml:space="preserve"> процесса обучения</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 лучшем случае имеет место описание проблем или проблемных ситуаций</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Обучение происходит в основном на примерах и в условиях проблемных ситуаций, способствует формированию умений их определения и решения</w:t>
            </w:r>
          </w:p>
        </w:tc>
      </w:tr>
      <w:tr w:rsidR="00E60F9C" w:rsidRPr="00E60F9C" w:rsidTr="00E60F9C">
        <w:trPr>
          <w:trHeight w:val="195"/>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lastRenderedPageBreak/>
              <w:t xml:space="preserve">Уровень </w:t>
            </w:r>
            <w:proofErr w:type="gramStart"/>
            <w:r w:rsidRPr="00E60F9C">
              <w:rPr>
                <w:rFonts w:ascii="OpenSans" w:eastAsia="Times New Roman" w:hAnsi="OpenSans" w:cs="Times New Roman"/>
                <w:color w:val="000000"/>
                <w:sz w:val="21"/>
                <w:szCs w:val="21"/>
                <w:lang w:eastAsia="ru-RU"/>
              </w:rPr>
              <w:t>контроля за</w:t>
            </w:r>
            <w:proofErr w:type="gramEnd"/>
            <w:r w:rsidRPr="00E60F9C">
              <w:rPr>
                <w:rFonts w:ascii="OpenSans" w:eastAsia="Times New Roman" w:hAnsi="OpenSans" w:cs="Times New Roman"/>
                <w:color w:val="000000"/>
                <w:sz w:val="21"/>
                <w:szCs w:val="21"/>
                <w:lang w:eastAsia="ru-RU"/>
              </w:rPr>
              <w:t xml:space="preserve"> процессом обучения</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Формальные, не индивидуализированы формы контроля Жесткий контроль</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Гибкие индивидуализированные формы контроля, обучение учащихся самоконтролю и рефлексии</w:t>
            </w:r>
          </w:p>
        </w:tc>
      </w:tr>
      <w:tr w:rsidR="00E60F9C" w:rsidRPr="00E60F9C" w:rsidTr="00E60F9C">
        <w:trPr>
          <w:trHeight w:val="180"/>
        </w:trPr>
        <w:tc>
          <w:tcPr>
            <w:tcW w:w="243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Результат обучения</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Совокупность знаний</w:t>
            </w:r>
          </w:p>
        </w:tc>
        <w:tc>
          <w:tcPr>
            <w:tcW w:w="3990" w:type="dxa"/>
            <w:tcBorders>
              <w:top w:val="single" w:sz="6" w:space="0" w:color="00000A"/>
              <w:left w:val="single" w:sz="6" w:space="0" w:color="00000A"/>
              <w:bottom w:val="single" w:sz="6" w:space="0" w:color="00000A"/>
              <w:right w:val="single" w:sz="6" w:space="0" w:color="00000A"/>
            </w:tcBorders>
            <w:shd w:val="clear" w:color="auto" w:fill="FFFFFF"/>
            <w:tcMar>
              <w:top w:w="86" w:type="dxa"/>
              <w:left w:w="187" w:type="dxa"/>
              <w:bottom w:w="86" w:type="dxa"/>
              <w:right w:w="187" w:type="dxa"/>
            </w:tcMar>
            <w:hideMark/>
          </w:tcPr>
          <w:p w:rsidR="00E60F9C" w:rsidRPr="00E60F9C" w:rsidRDefault="00E60F9C" w:rsidP="00E60F9C">
            <w:pPr>
              <w:spacing w:after="0" w:line="240" w:lineRule="auto"/>
              <w:jc w:val="center"/>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Совокупность знаний, практических умений и навыков, способность их творческого использования в профессиональной деятельности</w:t>
            </w:r>
          </w:p>
        </w:tc>
      </w:tr>
    </w:tbl>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u w:val="single"/>
          <w:lang w:eastAsia="ru-RU"/>
        </w:rPr>
        <w:t>Ведущий</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 xml:space="preserve">Как видим внедрение </w:t>
      </w:r>
      <w:proofErr w:type="gramStart"/>
      <w:r w:rsidRPr="00E60F9C">
        <w:rPr>
          <w:rFonts w:ascii="OpenSans" w:eastAsia="Times New Roman" w:hAnsi="OpenSans" w:cs="Times New Roman"/>
          <w:color w:val="000000"/>
          <w:sz w:val="21"/>
          <w:szCs w:val="21"/>
          <w:lang w:eastAsia="ru-RU"/>
        </w:rPr>
        <w:t>инноваций</w:t>
      </w:r>
      <w:proofErr w:type="gramEnd"/>
      <w:r w:rsidRPr="00E60F9C">
        <w:rPr>
          <w:rFonts w:ascii="OpenSans" w:eastAsia="Times New Roman" w:hAnsi="OpenSans" w:cs="Times New Roman"/>
          <w:color w:val="000000"/>
          <w:sz w:val="21"/>
          <w:szCs w:val="21"/>
          <w:lang w:eastAsia="ru-RU"/>
        </w:rPr>
        <w:t xml:space="preserve"> предполагает развитие профессиональных компетенций преподавателей и предъявляет свои требования к педагогам: поиску новых форм, методов, технологий обучения.</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 xml:space="preserve">Педагогу необходимо ориентироваться в широком спектре современных технологий, идей, направлений, не тратить время на открытие уже </w:t>
      </w:r>
      <w:proofErr w:type="gramStart"/>
      <w:r w:rsidRPr="00E60F9C">
        <w:rPr>
          <w:rFonts w:ascii="OpenSans" w:eastAsia="Times New Roman" w:hAnsi="OpenSans" w:cs="Times New Roman"/>
          <w:color w:val="000000"/>
          <w:sz w:val="21"/>
          <w:szCs w:val="21"/>
          <w:lang w:eastAsia="ru-RU"/>
        </w:rPr>
        <w:t>известного</w:t>
      </w:r>
      <w:proofErr w:type="gramEnd"/>
      <w:r w:rsidRPr="00E60F9C">
        <w:rPr>
          <w:rFonts w:ascii="OpenSans" w:eastAsia="Times New Roman" w:hAnsi="OpenSans" w:cs="Times New Roman"/>
          <w:color w:val="000000"/>
          <w:sz w:val="21"/>
          <w:szCs w:val="21"/>
          <w:lang w:eastAsia="ru-RU"/>
        </w:rPr>
        <w:t>. Система технологических знаний является важнейшим компонентом и показателем педагогического мастерства современного педагога.</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 среде педагогов прочно утвердилось мнение, что педагогическое мастерство сугубо индивидуально, поэтому его нельзя передать из рук в руки.</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Однако, исходя из соотношения технологии и мастерства, ясно, что педагогическая технология, которой можно овладеть, как и любая другая, не только опосредуется, но и определяется личностными параметрами педагога. Одна и та же технология может осуществляться разными педагогами, где и будут проявляться их профессионализм и педагогическое мастерство.</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6. Рефлексия</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u w:val="single"/>
          <w:lang w:eastAsia="ru-RU"/>
        </w:rPr>
        <w:t>Ведущий</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Вспомним, что говорил король одной планеты в сказке Антуана де Сент-Экзюпери «Маленький принц»:</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«Если я повелю своему генералу обернуться морской чайкой, и если генерал не выполнит приказа, это будет не его вина, а моя».</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Что могут означать для нас эти слова? </w:t>
      </w:r>
      <w:r w:rsidRPr="00E60F9C">
        <w:rPr>
          <w:rFonts w:ascii="OpenSans" w:eastAsia="Times New Roman" w:hAnsi="OpenSans" w:cs="Times New Roman"/>
          <w:i/>
          <w:iCs/>
          <w:color w:val="000000"/>
          <w:sz w:val="21"/>
          <w:szCs w:val="21"/>
          <w:lang w:eastAsia="ru-RU"/>
        </w:rPr>
        <w:t>(Ответы педагогов).</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u w:val="single"/>
          <w:lang w:eastAsia="ru-RU"/>
        </w:rPr>
        <w:t>Вывод:</w:t>
      </w:r>
      <w:r>
        <w:rPr>
          <w:rFonts w:ascii="OpenSans" w:eastAsia="Times New Roman" w:hAnsi="OpenSans" w:cs="Times New Roman"/>
          <w:color w:val="000000"/>
          <w:sz w:val="21"/>
          <w:szCs w:val="21"/>
          <w:lang w:eastAsia="ru-RU"/>
        </w:rPr>
        <w:t xml:space="preserve"> </w:t>
      </w:r>
      <w:r w:rsidRPr="00E60F9C">
        <w:rPr>
          <w:rFonts w:ascii="OpenSans" w:eastAsia="Times New Roman" w:hAnsi="OpenSans" w:cs="Times New Roman"/>
          <w:color w:val="000000"/>
          <w:sz w:val="21"/>
          <w:szCs w:val="21"/>
          <w:lang w:eastAsia="ru-RU"/>
        </w:rPr>
        <w:t>По существу в этих словах заключено одно из важнейших правил успешного учения: ставьте перед собой и перед теми,</w:t>
      </w:r>
      <w:bookmarkStart w:id="0" w:name="_GoBack"/>
      <w:bookmarkEnd w:id="0"/>
      <w:r w:rsidRPr="00E60F9C">
        <w:rPr>
          <w:rFonts w:ascii="OpenSans" w:eastAsia="Times New Roman" w:hAnsi="OpenSans" w:cs="Times New Roman"/>
          <w:color w:val="000000"/>
          <w:sz w:val="21"/>
          <w:szCs w:val="21"/>
          <w:lang w:eastAsia="ru-RU"/>
        </w:rPr>
        <w:t xml:space="preserve"> кого вы учите, реальные цели.</w:t>
      </w:r>
    </w:p>
    <w:p w:rsidR="00E60F9C" w:rsidRPr="00E60F9C" w:rsidRDefault="00E60F9C" w:rsidP="00C06396">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Предлагаю оценить нашу работу сегодня. Перед вами «градусник». Выберите температуру своей группы по шкале, по которой определяется значение семинара:</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34 – бесполезно, бесперспективно, безразлично;</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36,6 – нужно, полезно, интересно, необходимо;</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38 – сложно, страшно, неинтересно, обременительно.</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b/>
          <w:bCs/>
          <w:color w:val="000000"/>
          <w:sz w:val="21"/>
          <w:szCs w:val="21"/>
          <w:lang w:eastAsia="ru-RU"/>
        </w:rPr>
        <w:t>7. Итоги семинара</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u w:val="single"/>
          <w:lang w:eastAsia="ru-RU"/>
        </w:rPr>
        <w:t>Ведущий</w:t>
      </w:r>
    </w:p>
    <w:p w:rsidR="00E60F9C" w:rsidRPr="00E60F9C" w:rsidRDefault="00E60F9C" w:rsidP="00E60F9C">
      <w:pPr>
        <w:shd w:val="clear" w:color="auto" w:fill="FFFFFF"/>
        <w:spacing w:after="30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Так из чего же складывается качество знаний:</w:t>
      </w:r>
    </w:p>
    <w:p w:rsidR="00E60F9C" w:rsidRPr="00E60F9C" w:rsidRDefault="00E60F9C" w:rsidP="00E60F9C">
      <w:pPr>
        <w:numPr>
          <w:ilvl w:val="0"/>
          <w:numId w:val="4"/>
        </w:numPr>
        <w:shd w:val="clear" w:color="auto" w:fill="FFFFFF"/>
        <w:spacing w:after="0" w:line="240" w:lineRule="auto"/>
        <w:ind w:left="295" w:hanging="357"/>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Качество успеваемости – качество знаний, умений, навыков.</w:t>
      </w:r>
    </w:p>
    <w:p w:rsidR="00E60F9C" w:rsidRPr="00E60F9C" w:rsidRDefault="00E60F9C" w:rsidP="00E60F9C">
      <w:pPr>
        <w:numPr>
          <w:ilvl w:val="0"/>
          <w:numId w:val="4"/>
        </w:numPr>
        <w:shd w:val="clear" w:color="auto" w:fill="FFFFFF"/>
        <w:spacing w:after="0" w:line="240" w:lineRule="auto"/>
        <w:ind w:left="295" w:hanging="357"/>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Интерес к обучению, мотив ответственности, высокая мотивация достижения успеха, социально - нравственные ориентации.</w:t>
      </w:r>
    </w:p>
    <w:p w:rsidR="00E60F9C" w:rsidRPr="00E60F9C" w:rsidRDefault="00E60F9C" w:rsidP="00E60F9C">
      <w:pPr>
        <w:numPr>
          <w:ilvl w:val="0"/>
          <w:numId w:val="4"/>
        </w:numPr>
        <w:shd w:val="clear" w:color="auto" w:fill="FFFFFF"/>
        <w:spacing w:after="0" w:line="240" w:lineRule="auto"/>
        <w:ind w:left="295" w:hanging="357"/>
        <w:rPr>
          <w:rFonts w:ascii="OpenSans" w:eastAsia="Times New Roman" w:hAnsi="OpenSans" w:cs="Times New Roman"/>
          <w:color w:val="000000"/>
          <w:sz w:val="21"/>
          <w:szCs w:val="21"/>
          <w:lang w:eastAsia="ru-RU"/>
        </w:rPr>
      </w:pPr>
      <w:proofErr w:type="spellStart"/>
      <w:r w:rsidRPr="00E60F9C">
        <w:rPr>
          <w:rFonts w:ascii="OpenSans" w:eastAsia="Times New Roman" w:hAnsi="OpenSans" w:cs="Times New Roman"/>
          <w:color w:val="000000"/>
          <w:sz w:val="21"/>
          <w:szCs w:val="21"/>
          <w:lang w:eastAsia="ru-RU"/>
        </w:rPr>
        <w:t>Бесстрессовое</w:t>
      </w:r>
      <w:proofErr w:type="spellEnd"/>
      <w:r w:rsidRPr="00E60F9C">
        <w:rPr>
          <w:rFonts w:ascii="OpenSans" w:eastAsia="Times New Roman" w:hAnsi="OpenSans" w:cs="Times New Roman"/>
          <w:color w:val="000000"/>
          <w:sz w:val="21"/>
          <w:szCs w:val="21"/>
          <w:lang w:eastAsia="ru-RU"/>
        </w:rPr>
        <w:t xml:space="preserve"> обучение, особенно в кризисные периоды развития.</w:t>
      </w:r>
    </w:p>
    <w:p w:rsidR="00E60F9C" w:rsidRPr="00E60F9C" w:rsidRDefault="00E60F9C" w:rsidP="00E60F9C">
      <w:pPr>
        <w:numPr>
          <w:ilvl w:val="0"/>
          <w:numId w:val="4"/>
        </w:numPr>
        <w:shd w:val="clear" w:color="auto" w:fill="FFFFFF"/>
        <w:spacing w:after="0" w:line="240" w:lineRule="auto"/>
        <w:ind w:left="295" w:hanging="357"/>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Стабильность здоровья учащихся.</w:t>
      </w:r>
    </w:p>
    <w:p w:rsidR="00E60F9C" w:rsidRPr="00E60F9C" w:rsidRDefault="00E60F9C" w:rsidP="00E60F9C">
      <w:pPr>
        <w:numPr>
          <w:ilvl w:val="0"/>
          <w:numId w:val="4"/>
        </w:numPr>
        <w:shd w:val="clear" w:color="auto" w:fill="FFFFFF"/>
        <w:spacing w:after="0" w:line="240" w:lineRule="auto"/>
        <w:ind w:left="295" w:hanging="357"/>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Удовлетворённость педагога своей работой.</w:t>
      </w:r>
    </w:p>
    <w:p w:rsidR="00E60F9C" w:rsidRPr="00E60F9C" w:rsidRDefault="00E60F9C" w:rsidP="00E60F9C">
      <w:pPr>
        <w:shd w:val="clear" w:color="auto" w:fill="FFFFFF"/>
        <w:spacing w:after="30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Все эти составляющие можно реализовать через эффективное использование современных образовательных технологий</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 xml:space="preserve">Мы стремимся найти формы, которые помогут коллективу успешно освоить стратегию </w:t>
      </w:r>
      <w:proofErr w:type="spellStart"/>
      <w:r w:rsidRPr="00E60F9C">
        <w:rPr>
          <w:rFonts w:ascii="OpenSans" w:eastAsia="Times New Roman" w:hAnsi="OpenSans" w:cs="Times New Roman"/>
          <w:color w:val="000000"/>
          <w:sz w:val="21"/>
          <w:szCs w:val="21"/>
          <w:lang w:eastAsia="ru-RU"/>
        </w:rPr>
        <w:t>компетентностного</w:t>
      </w:r>
      <w:proofErr w:type="spellEnd"/>
      <w:r w:rsidRPr="00E60F9C">
        <w:rPr>
          <w:rFonts w:ascii="OpenSans" w:eastAsia="Times New Roman" w:hAnsi="OpenSans" w:cs="Times New Roman"/>
          <w:color w:val="000000"/>
          <w:sz w:val="21"/>
          <w:szCs w:val="21"/>
          <w:lang w:eastAsia="ru-RU"/>
        </w:rPr>
        <w:t xml:space="preserve"> обучения. И предлагаемая линия действий может нам в этом помочь: попробуй сам – предложи обучающимся – поделись с коллегами – найди единомышленников – объедините усилия. Ведь только вместе можно добиться наилучшего успеха.</w:t>
      </w:r>
    </w:p>
    <w:p w:rsidR="00E60F9C" w:rsidRPr="00E60F9C" w:rsidRDefault="00E60F9C" w:rsidP="00E60F9C">
      <w:pPr>
        <w:shd w:val="clear" w:color="auto" w:fill="FFFFFF"/>
        <w:spacing w:after="0" w:line="240" w:lineRule="auto"/>
        <w:rPr>
          <w:rFonts w:ascii="OpenSans" w:eastAsia="Times New Roman" w:hAnsi="OpenSans" w:cs="Times New Roman"/>
          <w:color w:val="000000"/>
          <w:sz w:val="21"/>
          <w:szCs w:val="21"/>
          <w:lang w:eastAsia="ru-RU"/>
        </w:rPr>
      </w:pPr>
      <w:r w:rsidRPr="00E60F9C">
        <w:rPr>
          <w:rFonts w:ascii="OpenSans" w:eastAsia="Times New Roman" w:hAnsi="OpenSans" w:cs="Times New Roman"/>
          <w:color w:val="000000"/>
          <w:sz w:val="21"/>
          <w:szCs w:val="21"/>
          <w:lang w:eastAsia="ru-RU"/>
        </w:rPr>
        <w:t>В заключении я хотела подчеркнуть, что любые педагогические инновации должны использоваться грамотно, и педагог должен всегда руководствоваться принципом: «Главное – не навредить!».</w:t>
      </w:r>
    </w:p>
    <w:p w:rsidR="001B3B31" w:rsidRDefault="001B3B31"/>
    <w:sectPr w:rsidR="001B3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46E04"/>
    <w:multiLevelType w:val="multilevel"/>
    <w:tmpl w:val="C128B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492996"/>
    <w:multiLevelType w:val="multilevel"/>
    <w:tmpl w:val="28CC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FF3956"/>
    <w:multiLevelType w:val="multilevel"/>
    <w:tmpl w:val="9A0EA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1D236F"/>
    <w:multiLevelType w:val="multilevel"/>
    <w:tmpl w:val="10BC4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9C"/>
    <w:rsid w:val="001B3B31"/>
    <w:rsid w:val="00C06396"/>
    <w:rsid w:val="00E60F9C"/>
    <w:rsid w:val="00F35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63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6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63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6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2717</Words>
  <Characters>15491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cp:lastPrinted>2022-05-03T12:30:00Z</cp:lastPrinted>
  <dcterms:created xsi:type="dcterms:W3CDTF">2022-05-03T12:08:00Z</dcterms:created>
  <dcterms:modified xsi:type="dcterms:W3CDTF">2022-05-03T12:31:00Z</dcterms:modified>
</cp:coreProperties>
</file>