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D5425" w:rsidRPr="008D5425" w:rsidRDefault="008D5425" w:rsidP="008D5425">
      <w:pPr>
        <w:shd w:val="clear" w:color="auto" w:fill="FFFFFF"/>
        <w:spacing w:after="0" w:line="240" w:lineRule="auto"/>
        <w:ind w:firstLine="708"/>
        <w:jc w:val="center"/>
        <w:rPr>
          <w:rFonts w:ascii="Times New Roman" w:eastAsia="Times New Roman" w:hAnsi="Times New Roman" w:cs="Times New Roman"/>
          <w:b/>
          <w:bCs/>
          <w:color w:val="000000"/>
          <w:sz w:val="28"/>
          <w:szCs w:val="28"/>
        </w:rPr>
      </w:pPr>
      <w:r w:rsidRPr="008D5425">
        <w:rPr>
          <w:rFonts w:ascii="Times New Roman" w:eastAsia="Times New Roman" w:hAnsi="Times New Roman" w:cs="Times New Roman"/>
          <w:b/>
          <w:bCs/>
          <w:color w:val="000000"/>
          <w:sz w:val="28"/>
          <w:szCs w:val="28"/>
        </w:rPr>
        <w:t>Доклад на заключительную конференцию по научно-исследовательской практике по вопросу</w:t>
      </w:r>
    </w:p>
    <w:p w:rsidR="008D5425" w:rsidRDefault="008D5425" w:rsidP="008D5425">
      <w:pPr>
        <w:shd w:val="clear" w:color="auto" w:fill="FFFFFF"/>
        <w:spacing w:after="0" w:line="240" w:lineRule="auto"/>
        <w:ind w:firstLine="708"/>
        <w:jc w:val="center"/>
        <w:rPr>
          <w:rFonts w:ascii="Times New Roman" w:eastAsia="Times New Roman" w:hAnsi="Times New Roman" w:cs="Times New Roman"/>
          <w:b/>
          <w:bCs/>
          <w:color w:val="000000"/>
          <w:sz w:val="28"/>
          <w:szCs w:val="28"/>
        </w:rPr>
      </w:pPr>
      <w:r w:rsidRPr="008D5425">
        <w:rPr>
          <w:rFonts w:ascii="Times New Roman" w:eastAsia="Times New Roman" w:hAnsi="Times New Roman" w:cs="Times New Roman"/>
          <w:b/>
          <w:bCs/>
          <w:color w:val="000000"/>
          <w:sz w:val="28"/>
          <w:szCs w:val="28"/>
        </w:rPr>
        <w:t>«Учебная мотивация. Факторы формирования учебной мотивации»</w:t>
      </w:r>
    </w:p>
    <w:p w:rsidR="008D5425" w:rsidRPr="008D5425" w:rsidRDefault="008D5425" w:rsidP="008D5425">
      <w:pPr>
        <w:shd w:val="clear" w:color="auto" w:fill="FFFFFF"/>
        <w:spacing w:after="0" w:line="240" w:lineRule="auto"/>
        <w:ind w:firstLine="708"/>
        <w:jc w:val="center"/>
        <w:rPr>
          <w:rFonts w:ascii="Times New Roman" w:eastAsia="Times New Roman" w:hAnsi="Times New Roman" w:cs="Times New Roman"/>
          <w:b/>
          <w:bCs/>
          <w:color w:val="000000"/>
          <w:sz w:val="28"/>
          <w:szCs w:val="28"/>
        </w:rPr>
      </w:pPr>
    </w:p>
    <w:p w:rsidR="008D5425" w:rsidRPr="008D5425" w:rsidRDefault="008D5425" w:rsidP="008D5425">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D5425">
        <w:rPr>
          <w:rFonts w:ascii="Times New Roman" w:eastAsia="Times New Roman" w:hAnsi="Times New Roman" w:cs="Times New Roman"/>
          <w:color w:val="000000"/>
          <w:sz w:val="28"/>
          <w:szCs w:val="28"/>
        </w:rPr>
        <w:t>Уважаемые преподаватели и коллеги-аспиранты. Разрешите представить Вашему вниманию материалы по итогам анализа состояния изученного в ходе практики вопроса по следующей проблематике: «Учебная мотивация. методы и средства повышения мотивации к учению». Практика мною проходилась на кафедре общей педагогики и образовательных технологий. Научный руководитель Саенко Л. А., доцент, доктор социологических наук.</w:t>
      </w:r>
    </w:p>
    <w:p w:rsidR="00304170" w:rsidRPr="008D5425" w:rsidRDefault="00304170" w:rsidP="008D5425">
      <w:pPr>
        <w:pStyle w:val="a7"/>
        <w:ind w:firstLine="709"/>
        <w:jc w:val="both"/>
        <w:rPr>
          <w:rFonts w:ascii="Times New Roman" w:hAnsi="Times New Roman" w:cs="Times New Roman"/>
          <w:sz w:val="28"/>
          <w:szCs w:val="28"/>
        </w:rPr>
      </w:pPr>
      <w:r w:rsidRPr="008D5425">
        <w:rPr>
          <w:rFonts w:ascii="Times New Roman" w:hAnsi="Times New Roman" w:cs="Times New Roman"/>
          <w:b/>
          <w:bCs/>
          <w:sz w:val="28"/>
          <w:szCs w:val="28"/>
        </w:rPr>
        <w:t xml:space="preserve">Учебная мотивация </w:t>
      </w:r>
      <w:r w:rsidRPr="008D5425">
        <w:rPr>
          <w:rFonts w:ascii="Times New Roman" w:hAnsi="Times New Roman" w:cs="Times New Roman"/>
          <w:sz w:val="28"/>
          <w:szCs w:val="28"/>
        </w:rPr>
        <w:t>определяется как частный вид мотивации, включенный в деятельность учения.</w:t>
      </w:r>
    </w:p>
    <w:p w:rsidR="00304170" w:rsidRPr="008D5425" w:rsidRDefault="00304170" w:rsidP="008D5425">
      <w:pPr>
        <w:pStyle w:val="a7"/>
        <w:ind w:firstLine="709"/>
        <w:jc w:val="both"/>
        <w:rPr>
          <w:rFonts w:ascii="Times New Roman" w:hAnsi="Times New Roman" w:cs="Times New Roman"/>
          <w:sz w:val="28"/>
          <w:szCs w:val="28"/>
        </w:rPr>
      </w:pPr>
      <w:r w:rsidRPr="008D5425">
        <w:rPr>
          <w:rFonts w:ascii="Times New Roman" w:hAnsi="Times New Roman" w:cs="Times New Roman"/>
          <w:sz w:val="28"/>
          <w:szCs w:val="28"/>
        </w:rPr>
        <w:t xml:space="preserve">В общепсихологическом контексте мотивация представляет собой совокупность, систему психологически разнородных факторов, детерминирующих поведение и деятельность человека (Л. И. </w:t>
      </w:r>
      <w:proofErr w:type="spellStart"/>
      <w:r w:rsidRPr="008D5425">
        <w:rPr>
          <w:rFonts w:ascii="Times New Roman" w:hAnsi="Times New Roman" w:cs="Times New Roman"/>
          <w:sz w:val="28"/>
          <w:szCs w:val="28"/>
        </w:rPr>
        <w:t>Божович</w:t>
      </w:r>
      <w:proofErr w:type="spellEnd"/>
      <w:r w:rsidRPr="008D5425">
        <w:rPr>
          <w:rFonts w:ascii="Times New Roman" w:hAnsi="Times New Roman" w:cs="Times New Roman"/>
          <w:sz w:val="28"/>
          <w:szCs w:val="28"/>
        </w:rPr>
        <w:t>, А. К. Маркова, Е. В. Шорохова, В. Г. Асеев, Б. И. Додонов, И. А. Зимняя и др.).</w:t>
      </w:r>
    </w:p>
    <w:p w:rsidR="00304170" w:rsidRPr="008D5425" w:rsidRDefault="00304170" w:rsidP="008D5425">
      <w:pPr>
        <w:pStyle w:val="a7"/>
        <w:ind w:firstLine="709"/>
        <w:jc w:val="both"/>
        <w:rPr>
          <w:rFonts w:ascii="Times New Roman" w:hAnsi="Times New Roman" w:cs="Times New Roman"/>
          <w:b/>
          <w:bCs/>
          <w:sz w:val="28"/>
          <w:szCs w:val="28"/>
        </w:rPr>
      </w:pPr>
      <w:r w:rsidRPr="008D5425">
        <w:rPr>
          <w:rFonts w:ascii="Times New Roman" w:hAnsi="Times New Roman" w:cs="Times New Roman"/>
          <w:b/>
          <w:bCs/>
          <w:sz w:val="28"/>
          <w:szCs w:val="28"/>
        </w:rPr>
        <w:t>Классификация мотивов</w:t>
      </w:r>
    </w:p>
    <w:p w:rsidR="00304170" w:rsidRPr="008D5425" w:rsidRDefault="00304170" w:rsidP="008D5425">
      <w:pPr>
        <w:pStyle w:val="a7"/>
        <w:ind w:firstLine="709"/>
        <w:jc w:val="both"/>
        <w:rPr>
          <w:rFonts w:ascii="Times New Roman" w:hAnsi="Times New Roman" w:cs="Times New Roman"/>
          <w:sz w:val="28"/>
          <w:szCs w:val="28"/>
        </w:rPr>
      </w:pPr>
      <w:r w:rsidRPr="008D5425">
        <w:rPr>
          <w:rFonts w:ascii="Times New Roman" w:hAnsi="Times New Roman" w:cs="Times New Roman"/>
          <w:sz w:val="28"/>
          <w:szCs w:val="28"/>
        </w:rPr>
        <w:t>Мотивы могут быть:</w:t>
      </w:r>
    </w:p>
    <w:p w:rsidR="00304170" w:rsidRPr="008D5425" w:rsidRDefault="00304170" w:rsidP="008D5425">
      <w:pPr>
        <w:pStyle w:val="a7"/>
        <w:ind w:firstLine="709"/>
        <w:jc w:val="both"/>
        <w:rPr>
          <w:rFonts w:ascii="Times New Roman" w:hAnsi="Times New Roman" w:cs="Times New Roman"/>
          <w:sz w:val="28"/>
          <w:szCs w:val="28"/>
        </w:rPr>
      </w:pPr>
      <w:r w:rsidRPr="008D5425">
        <w:rPr>
          <w:rFonts w:ascii="Times New Roman" w:hAnsi="Times New Roman" w:cs="Times New Roman"/>
          <w:b/>
          <w:bCs/>
          <w:i/>
          <w:iCs/>
          <w:sz w:val="28"/>
          <w:szCs w:val="28"/>
        </w:rPr>
        <w:t xml:space="preserve">внешние </w:t>
      </w:r>
      <w:r w:rsidRPr="008D5425">
        <w:rPr>
          <w:rFonts w:ascii="Times New Roman" w:hAnsi="Times New Roman" w:cs="Times New Roman"/>
          <w:sz w:val="28"/>
          <w:szCs w:val="28"/>
        </w:rPr>
        <w:t>— наказание и награда, угроза и требование, материальная выгода, давление группы, ожидание будущих благ и т. д. Все они внешние к непосредственной цели учения. Знания и умения служат лишь средством для достижения других целей;</w:t>
      </w:r>
    </w:p>
    <w:p w:rsidR="00304170" w:rsidRPr="008D5425" w:rsidRDefault="00304170" w:rsidP="008D5425">
      <w:pPr>
        <w:pStyle w:val="a7"/>
        <w:ind w:firstLine="709"/>
        <w:jc w:val="both"/>
        <w:rPr>
          <w:rFonts w:ascii="Times New Roman" w:hAnsi="Times New Roman" w:cs="Times New Roman"/>
          <w:sz w:val="28"/>
          <w:szCs w:val="28"/>
        </w:rPr>
      </w:pPr>
      <w:r w:rsidRPr="008D5425">
        <w:rPr>
          <w:rFonts w:ascii="Times New Roman" w:hAnsi="Times New Roman" w:cs="Times New Roman"/>
          <w:b/>
          <w:bCs/>
          <w:i/>
          <w:iCs/>
          <w:sz w:val="28"/>
          <w:szCs w:val="28"/>
        </w:rPr>
        <w:t xml:space="preserve">внутренние </w:t>
      </w:r>
      <w:r w:rsidRPr="008D5425">
        <w:rPr>
          <w:rFonts w:ascii="Times New Roman" w:hAnsi="Times New Roman" w:cs="Times New Roman"/>
          <w:sz w:val="28"/>
          <w:szCs w:val="28"/>
        </w:rPr>
        <w:t>— интерес к своим знаниям, любознательность, стремление повысить культурный и профессиональный уровень, потребность в активной и новой информации, т. е. все, что побуждает человека к учению как к своей цели.</w:t>
      </w:r>
    </w:p>
    <w:p w:rsidR="00304170" w:rsidRPr="008D5425" w:rsidRDefault="00304170" w:rsidP="008D5425">
      <w:pPr>
        <w:pStyle w:val="a7"/>
        <w:ind w:firstLine="709"/>
        <w:jc w:val="both"/>
        <w:rPr>
          <w:rFonts w:ascii="Times New Roman" w:hAnsi="Times New Roman" w:cs="Times New Roman"/>
          <w:sz w:val="28"/>
          <w:szCs w:val="28"/>
        </w:rPr>
      </w:pPr>
      <w:r w:rsidRPr="008D5425">
        <w:rPr>
          <w:rFonts w:ascii="Times New Roman" w:hAnsi="Times New Roman" w:cs="Times New Roman"/>
          <w:sz w:val="28"/>
          <w:szCs w:val="28"/>
        </w:rPr>
        <w:t>Е. П. Ильин, вслед за Г. Розенфельдом, выделяет следующие категории мотивации учения:</w:t>
      </w:r>
    </w:p>
    <w:p w:rsidR="00304170" w:rsidRPr="008D5425" w:rsidRDefault="00304170" w:rsidP="008D5425">
      <w:pPr>
        <w:pStyle w:val="a7"/>
        <w:ind w:firstLine="709"/>
        <w:jc w:val="both"/>
        <w:rPr>
          <w:rFonts w:ascii="Times New Roman" w:hAnsi="Times New Roman" w:cs="Times New Roman"/>
          <w:sz w:val="28"/>
          <w:szCs w:val="28"/>
        </w:rPr>
      </w:pPr>
      <w:r w:rsidRPr="008D5425">
        <w:rPr>
          <w:rFonts w:ascii="Times New Roman" w:hAnsi="Times New Roman" w:cs="Times New Roman"/>
          <w:sz w:val="28"/>
          <w:szCs w:val="28"/>
        </w:rPr>
        <w:t>Обучение ради обучения, без удовольствия от деятельности или без интереса к преподаваемому предмету.</w:t>
      </w:r>
    </w:p>
    <w:p w:rsidR="00304170" w:rsidRPr="008D5425" w:rsidRDefault="00304170" w:rsidP="008D5425">
      <w:pPr>
        <w:pStyle w:val="a7"/>
        <w:numPr>
          <w:ilvl w:val="0"/>
          <w:numId w:val="5"/>
        </w:numPr>
        <w:ind w:left="0" w:firstLine="567"/>
        <w:jc w:val="both"/>
        <w:rPr>
          <w:rFonts w:ascii="Times New Roman" w:hAnsi="Times New Roman" w:cs="Times New Roman"/>
          <w:sz w:val="28"/>
          <w:szCs w:val="28"/>
        </w:rPr>
      </w:pPr>
      <w:r w:rsidRPr="008D5425">
        <w:rPr>
          <w:rFonts w:ascii="Times New Roman" w:hAnsi="Times New Roman" w:cs="Times New Roman"/>
          <w:sz w:val="28"/>
          <w:szCs w:val="28"/>
        </w:rPr>
        <w:t>Обучение без личных интересов и выгод.</w:t>
      </w:r>
    </w:p>
    <w:p w:rsidR="00304170" w:rsidRPr="008D5425" w:rsidRDefault="00304170" w:rsidP="008D5425">
      <w:pPr>
        <w:pStyle w:val="a7"/>
        <w:numPr>
          <w:ilvl w:val="0"/>
          <w:numId w:val="5"/>
        </w:numPr>
        <w:ind w:left="0" w:firstLine="567"/>
        <w:jc w:val="both"/>
        <w:rPr>
          <w:rFonts w:ascii="Times New Roman" w:hAnsi="Times New Roman" w:cs="Times New Roman"/>
          <w:sz w:val="28"/>
          <w:szCs w:val="28"/>
        </w:rPr>
      </w:pPr>
      <w:r w:rsidRPr="008D5425">
        <w:rPr>
          <w:rFonts w:ascii="Times New Roman" w:hAnsi="Times New Roman" w:cs="Times New Roman"/>
          <w:sz w:val="28"/>
          <w:szCs w:val="28"/>
        </w:rPr>
        <w:t>Обучение для социальной идентификации.</w:t>
      </w:r>
    </w:p>
    <w:p w:rsidR="00304170" w:rsidRPr="008D5425" w:rsidRDefault="00304170" w:rsidP="008D5425">
      <w:pPr>
        <w:pStyle w:val="a7"/>
        <w:numPr>
          <w:ilvl w:val="0"/>
          <w:numId w:val="5"/>
        </w:numPr>
        <w:ind w:left="0" w:firstLine="567"/>
        <w:jc w:val="both"/>
        <w:rPr>
          <w:rFonts w:ascii="Times New Roman" w:hAnsi="Times New Roman" w:cs="Times New Roman"/>
          <w:sz w:val="28"/>
          <w:szCs w:val="28"/>
        </w:rPr>
      </w:pPr>
      <w:r w:rsidRPr="008D5425">
        <w:rPr>
          <w:rFonts w:ascii="Times New Roman" w:hAnsi="Times New Roman" w:cs="Times New Roman"/>
          <w:sz w:val="28"/>
          <w:szCs w:val="28"/>
        </w:rPr>
        <w:t>Обучение ради успеха или из-за боязни неудач.</w:t>
      </w:r>
    </w:p>
    <w:p w:rsidR="00304170" w:rsidRPr="008D5425" w:rsidRDefault="00304170" w:rsidP="008D5425">
      <w:pPr>
        <w:pStyle w:val="a7"/>
        <w:numPr>
          <w:ilvl w:val="0"/>
          <w:numId w:val="5"/>
        </w:numPr>
        <w:ind w:left="0" w:firstLine="567"/>
        <w:jc w:val="both"/>
        <w:rPr>
          <w:rFonts w:ascii="Times New Roman" w:hAnsi="Times New Roman" w:cs="Times New Roman"/>
          <w:sz w:val="28"/>
          <w:szCs w:val="28"/>
        </w:rPr>
      </w:pPr>
      <w:r w:rsidRPr="008D5425">
        <w:rPr>
          <w:rFonts w:ascii="Times New Roman" w:hAnsi="Times New Roman" w:cs="Times New Roman"/>
          <w:sz w:val="28"/>
          <w:szCs w:val="28"/>
        </w:rPr>
        <w:t>Обучение по принуждению или под давлением.</w:t>
      </w:r>
    </w:p>
    <w:p w:rsidR="00304170" w:rsidRPr="008D5425" w:rsidRDefault="00304170" w:rsidP="008D5425">
      <w:pPr>
        <w:pStyle w:val="a7"/>
        <w:numPr>
          <w:ilvl w:val="0"/>
          <w:numId w:val="5"/>
        </w:numPr>
        <w:ind w:left="0" w:firstLine="567"/>
        <w:jc w:val="both"/>
        <w:rPr>
          <w:rFonts w:ascii="Times New Roman" w:hAnsi="Times New Roman" w:cs="Times New Roman"/>
          <w:sz w:val="28"/>
          <w:szCs w:val="28"/>
        </w:rPr>
      </w:pPr>
      <w:r w:rsidRPr="008D5425">
        <w:rPr>
          <w:rFonts w:ascii="Times New Roman" w:hAnsi="Times New Roman" w:cs="Times New Roman"/>
          <w:sz w:val="28"/>
          <w:szCs w:val="28"/>
        </w:rPr>
        <w:t>Обучение, основанное на понятиях и моральных обязательствах или на общепринятых нормах.</w:t>
      </w:r>
    </w:p>
    <w:p w:rsidR="00304170" w:rsidRPr="008D5425" w:rsidRDefault="00304170" w:rsidP="008D5425">
      <w:pPr>
        <w:pStyle w:val="a7"/>
        <w:numPr>
          <w:ilvl w:val="0"/>
          <w:numId w:val="5"/>
        </w:numPr>
        <w:ind w:left="0" w:firstLine="567"/>
        <w:jc w:val="both"/>
        <w:rPr>
          <w:rFonts w:ascii="Times New Roman" w:hAnsi="Times New Roman" w:cs="Times New Roman"/>
          <w:sz w:val="28"/>
          <w:szCs w:val="28"/>
        </w:rPr>
      </w:pPr>
      <w:r w:rsidRPr="008D5425">
        <w:rPr>
          <w:rFonts w:ascii="Times New Roman" w:hAnsi="Times New Roman" w:cs="Times New Roman"/>
          <w:sz w:val="28"/>
          <w:szCs w:val="28"/>
        </w:rPr>
        <w:t>Обучение для достижения цели в обыденной жизни.</w:t>
      </w:r>
    </w:p>
    <w:p w:rsidR="00304170" w:rsidRPr="008D5425" w:rsidRDefault="00304170" w:rsidP="008D5425">
      <w:pPr>
        <w:pStyle w:val="a7"/>
        <w:numPr>
          <w:ilvl w:val="0"/>
          <w:numId w:val="5"/>
        </w:numPr>
        <w:ind w:left="0" w:firstLine="567"/>
        <w:jc w:val="both"/>
        <w:rPr>
          <w:rFonts w:ascii="Times New Roman" w:hAnsi="Times New Roman" w:cs="Times New Roman"/>
          <w:sz w:val="28"/>
          <w:szCs w:val="28"/>
        </w:rPr>
      </w:pPr>
      <w:r w:rsidRPr="008D5425">
        <w:rPr>
          <w:rFonts w:ascii="Times New Roman" w:hAnsi="Times New Roman" w:cs="Times New Roman"/>
          <w:sz w:val="28"/>
          <w:szCs w:val="28"/>
        </w:rPr>
        <w:t>Обучение, основанное на социальных целях, требованиях и ценностях.</w:t>
      </w:r>
    </w:p>
    <w:p w:rsidR="008D5425" w:rsidRDefault="00304170" w:rsidP="008D5425">
      <w:pPr>
        <w:pStyle w:val="a7"/>
        <w:ind w:firstLine="709"/>
        <w:jc w:val="both"/>
        <w:rPr>
          <w:rFonts w:ascii="Times New Roman" w:hAnsi="Times New Roman" w:cs="Times New Roman"/>
          <w:sz w:val="28"/>
          <w:szCs w:val="28"/>
        </w:rPr>
      </w:pPr>
      <w:r w:rsidRPr="008D5425">
        <w:rPr>
          <w:rFonts w:ascii="Times New Roman" w:hAnsi="Times New Roman" w:cs="Times New Roman"/>
          <w:b/>
          <w:bCs/>
          <w:sz w:val="28"/>
          <w:szCs w:val="28"/>
        </w:rPr>
        <w:t xml:space="preserve">Мотивы учебной деятельности — </w:t>
      </w:r>
      <w:r w:rsidRPr="008D5425">
        <w:rPr>
          <w:rFonts w:ascii="Times New Roman" w:hAnsi="Times New Roman" w:cs="Times New Roman"/>
          <w:sz w:val="28"/>
          <w:szCs w:val="28"/>
        </w:rPr>
        <w:t xml:space="preserve">это все факторы, обуславливающие проявление учебной активности. </w:t>
      </w:r>
    </w:p>
    <w:p w:rsidR="00304170" w:rsidRPr="008D5425" w:rsidRDefault="00304170" w:rsidP="008D5425">
      <w:pPr>
        <w:pStyle w:val="a7"/>
        <w:ind w:firstLine="709"/>
        <w:jc w:val="both"/>
        <w:rPr>
          <w:rFonts w:ascii="Times New Roman" w:hAnsi="Times New Roman" w:cs="Times New Roman"/>
          <w:sz w:val="28"/>
          <w:szCs w:val="28"/>
        </w:rPr>
      </w:pPr>
      <w:r w:rsidRPr="008D5425">
        <w:rPr>
          <w:rFonts w:ascii="Times New Roman" w:hAnsi="Times New Roman" w:cs="Times New Roman"/>
          <w:sz w:val="28"/>
          <w:szCs w:val="28"/>
        </w:rPr>
        <w:lastRenderedPageBreak/>
        <w:t xml:space="preserve">Согласно Л. И. </w:t>
      </w:r>
      <w:proofErr w:type="spellStart"/>
      <w:r w:rsidRPr="008D5425">
        <w:rPr>
          <w:rFonts w:ascii="Times New Roman" w:hAnsi="Times New Roman" w:cs="Times New Roman"/>
          <w:sz w:val="28"/>
          <w:szCs w:val="28"/>
        </w:rPr>
        <w:t>Божович</w:t>
      </w:r>
      <w:proofErr w:type="spellEnd"/>
      <w:r w:rsidRPr="008D5425">
        <w:rPr>
          <w:rFonts w:ascii="Times New Roman" w:hAnsi="Times New Roman" w:cs="Times New Roman"/>
          <w:sz w:val="28"/>
          <w:szCs w:val="28"/>
        </w:rPr>
        <w:t>, в качестве мотивов могут выступать предметы внешнего мира, представления, идеи, чувства и переживания — словом, все то, в чем нашла воплощение потребность.</w:t>
      </w:r>
    </w:p>
    <w:p w:rsidR="00304170" w:rsidRPr="008D5425" w:rsidRDefault="00304170" w:rsidP="008D5425">
      <w:pPr>
        <w:pStyle w:val="a7"/>
        <w:ind w:firstLine="709"/>
        <w:jc w:val="both"/>
        <w:rPr>
          <w:rFonts w:ascii="Times New Roman" w:hAnsi="Times New Roman" w:cs="Times New Roman"/>
          <w:sz w:val="28"/>
          <w:szCs w:val="28"/>
        </w:rPr>
      </w:pPr>
      <w:r w:rsidRPr="008D5425">
        <w:rPr>
          <w:rFonts w:ascii="Times New Roman" w:hAnsi="Times New Roman" w:cs="Times New Roman"/>
          <w:sz w:val="28"/>
          <w:szCs w:val="28"/>
        </w:rPr>
        <w:t xml:space="preserve">Ряд отечественных и зарубежных психологов и педагогов придают огромное значение изучению и формированию внутренней мотивации. Среди зарубежных психологов этому вопросу большое внимание уделял Дж. </w:t>
      </w:r>
      <w:proofErr w:type="spellStart"/>
      <w:r w:rsidRPr="008D5425">
        <w:rPr>
          <w:rFonts w:ascii="Times New Roman" w:hAnsi="Times New Roman" w:cs="Times New Roman"/>
          <w:sz w:val="28"/>
          <w:szCs w:val="28"/>
        </w:rPr>
        <w:t>Брунер</w:t>
      </w:r>
      <w:proofErr w:type="spellEnd"/>
      <w:r w:rsidRPr="008D5425">
        <w:rPr>
          <w:rFonts w:ascii="Times New Roman" w:hAnsi="Times New Roman" w:cs="Times New Roman"/>
          <w:sz w:val="28"/>
          <w:szCs w:val="28"/>
        </w:rPr>
        <w:t>. Он говорил о таких мотивах, как любопытство, стремление к компетентности (стремление к накоплению опыта, мастерства, умений, знаний), которые ученый связывал с интересом.</w:t>
      </w:r>
    </w:p>
    <w:p w:rsidR="00304170" w:rsidRPr="008D5425" w:rsidRDefault="00304170" w:rsidP="008D5425">
      <w:pPr>
        <w:pStyle w:val="a7"/>
        <w:ind w:firstLine="709"/>
        <w:jc w:val="both"/>
        <w:rPr>
          <w:rFonts w:ascii="Times New Roman" w:hAnsi="Times New Roman" w:cs="Times New Roman"/>
          <w:b/>
          <w:bCs/>
          <w:sz w:val="28"/>
          <w:szCs w:val="28"/>
        </w:rPr>
      </w:pPr>
      <w:r w:rsidRPr="008D5425">
        <w:rPr>
          <w:rFonts w:ascii="Times New Roman" w:hAnsi="Times New Roman" w:cs="Times New Roman"/>
          <w:b/>
          <w:bCs/>
          <w:sz w:val="28"/>
          <w:szCs w:val="28"/>
        </w:rPr>
        <w:t>Факторы формирования учебной мотивации</w:t>
      </w:r>
    </w:p>
    <w:p w:rsidR="00304170" w:rsidRPr="008D5425" w:rsidRDefault="00304170" w:rsidP="008D5425">
      <w:pPr>
        <w:pStyle w:val="a7"/>
        <w:ind w:firstLine="709"/>
        <w:jc w:val="both"/>
        <w:rPr>
          <w:rFonts w:ascii="Times New Roman" w:hAnsi="Times New Roman" w:cs="Times New Roman"/>
          <w:sz w:val="28"/>
          <w:szCs w:val="28"/>
        </w:rPr>
      </w:pPr>
      <w:r w:rsidRPr="008D5425">
        <w:rPr>
          <w:rFonts w:ascii="Times New Roman" w:hAnsi="Times New Roman" w:cs="Times New Roman"/>
          <w:sz w:val="28"/>
          <w:szCs w:val="28"/>
        </w:rPr>
        <w:t>В формировании мотивов учения значительную роль играют словесные подкрепления, оценки, характеризующие учебную деятельность ученика (Б. Г. Ананьев).</w:t>
      </w:r>
    </w:p>
    <w:p w:rsidR="00304170" w:rsidRPr="008D5425" w:rsidRDefault="00304170" w:rsidP="008D5425">
      <w:pPr>
        <w:pStyle w:val="a7"/>
        <w:ind w:firstLine="709"/>
        <w:jc w:val="both"/>
        <w:rPr>
          <w:rFonts w:ascii="Times New Roman" w:hAnsi="Times New Roman" w:cs="Times New Roman"/>
          <w:sz w:val="28"/>
          <w:szCs w:val="28"/>
        </w:rPr>
      </w:pPr>
      <w:r w:rsidRPr="008D5425">
        <w:rPr>
          <w:rFonts w:ascii="Times New Roman" w:hAnsi="Times New Roman" w:cs="Times New Roman"/>
          <w:sz w:val="28"/>
          <w:szCs w:val="28"/>
        </w:rPr>
        <w:t xml:space="preserve">Основными </w:t>
      </w:r>
      <w:r w:rsidRPr="008D5425">
        <w:rPr>
          <w:rFonts w:ascii="Times New Roman" w:hAnsi="Times New Roman" w:cs="Times New Roman"/>
          <w:i/>
          <w:iCs/>
          <w:sz w:val="28"/>
          <w:szCs w:val="28"/>
        </w:rPr>
        <w:t xml:space="preserve">факторами, </w:t>
      </w:r>
      <w:r w:rsidRPr="008D5425">
        <w:rPr>
          <w:rFonts w:ascii="Times New Roman" w:hAnsi="Times New Roman" w:cs="Times New Roman"/>
          <w:sz w:val="28"/>
          <w:szCs w:val="28"/>
        </w:rPr>
        <w:t>влияющими на формирование положительной устойчивой мотивации к учебной деятельности, по мнению Е. П. Ильина, являются:</w:t>
      </w:r>
    </w:p>
    <w:p w:rsidR="00304170" w:rsidRPr="008D5425" w:rsidRDefault="00304170" w:rsidP="008D5425">
      <w:pPr>
        <w:pStyle w:val="a7"/>
        <w:numPr>
          <w:ilvl w:val="0"/>
          <w:numId w:val="5"/>
        </w:numPr>
        <w:jc w:val="both"/>
        <w:rPr>
          <w:rFonts w:ascii="Times New Roman" w:hAnsi="Times New Roman" w:cs="Times New Roman"/>
          <w:sz w:val="28"/>
          <w:szCs w:val="28"/>
        </w:rPr>
      </w:pPr>
      <w:r w:rsidRPr="008D5425">
        <w:rPr>
          <w:rFonts w:ascii="Times New Roman" w:hAnsi="Times New Roman" w:cs="Times New Roman"/>
          <w:sz w:val="28"/>
          <w:szCs w:val="28"/>
        </w:rPr>
        <w:t>содержание учебного материала;</w:t>
      </w:r>
    </w:p>
    <w:p w:rsidR="00304170" w:rsidRPr="008D5425" w:rsidRDefault="00304170" w:rsidP="008D5425">
      <w:pPr>
        <w:pStyle w:val="a7"/>
        <w:jc w:val="both"/>
        <w:rPr>
          <w:rFonts w:ascii="Times New Roman" w:hAnsi="Times New Roman" w:cs="Times New Roman"/>
          <w:sz w:val="28"/>
          <w:szCs w:val="28"/>
        </w:rPr>
      </w:pPr>
      <w:r w:rsidRPr="008D5425">
        <w:rPr>
          <w:rFonts w:ascii="Times New Roman" w:hAnsi="Times New Roman" w:cs="Times New Roman"/>
          <w:sz w:val="28"/>
          <w:szCs w:val="28"/>
        </w:rPr>
        <w:t>организация учебной деятельности, включающей три основных этапа:</w:t>
      </w:r>
    </w:p>
    <w:p w:rsidR="00304170" w:rsidRPr="008D5425" w:rsidRDefault="00304170" w:rsidP="008D5425">
      <w:pPr>
        <w:pStyle w:val="a7"/>
        <w:numPr>
          <w:ilvl w:val="0"/>
          <w:numId w:val="5"/>
        </w:numPr>
        <w:jc w:val="both"/>
        <w:rPr>
          <w:rFonts w:ascii="Times New Roman" w:hAnsi="Times New Roman" w:cs="Times New Roman"/>
          <w:sz w:val="28"/>
          <w:szCs w:val="28"/>
        </w:rPr>
      </w:pPr>
      <w:r w:rsidRPr="008D5425">
        <w:rPr>
          <w:rFonts w:ascii="Times New Roman" w:hAnsi="Times New Roman" w:cs="Times New Roman"/>
          <w:sz w:val="28"/>
          <w:szCs w:val="28"/>
        </w:rPr>
        <w:t>мотивационный</w:t>
      </w:r>
    </w:p>
    <w:p w:rsidR="00304170" w:rsidRPr="008D5425" w:rsidRDefault="00304170" w:rsidP="008D5425">
      <w:pPr>
        <w:pStyle w:val="a7"/>
        <w:numPr>
          <w:ilvl w:val="0"/>
          <w:numId w:val="5"/>
        </w:numPr>
        <w:jc w:val="both"/>
        <w:rPr>
          <w:rFonts w:ascii="Times New Roman" w:hAnsi="Times New Roman" w:cs="Times New Roman"/>
          <w:sz w:val="28"/>
          <w:szCs w:val="28"/>
        </w:rPr>
      </w:pPr>
      <w:r w:rsidRPr="008D5425">
        <w:rPr>
          <w:rFonts w:ascii="Times New Roman" w:hAnsi="Times New Roman" w:cs="Times New Roman"/>
          <w:sz w:val="28"/>
          <w:szCs w:val="28"/>
        </w:rPr>
        <w:t>операционально-познавательный,</w:t>
      </w:r>
    </w:p>
    <w:p w:rsidR="00304170" w:rsidRPr="008D5425" w:rsidRDefault="00304170" w:rsidP="008D5425">
      <w:pPr>
        <w:pStyle w:val="a7"/>
        <w:numPr>
          <w:ilvl w:val="0"/>
          <w:numId w:val="5"/>
        </w:numPr>
        <w:jc w:val="both"/>
        <w:rPr>
          <w:rFonts w:ascii="Times New Roman" w:hAnsi="Times New Roman" w:cs="Times New Roman"/>
          <w:sz w:val="28"/>
          <w:szCs w:val="28"/>
        </w:rPr>
      </w:pPr>
      <w:r w:rsidRPr="008D5425">
        <w:rPr>
          <w:rFonts w:ascii="Times New Roman" w:hAnsi="Times New Roman" w:cs="Times New Roman"/>
          <w:sz w:val="28"/>
          <w:szCs w:val="28"/>
        </w:rPr>
        <w:t>рефлексивно-оценочный;</w:t>
      </w:r>
    </w:p>
    <w:p w:rsidR="00304170" w:rsidRPr="008D5425" w:rsidRDefault="00304170" w:rsidP="008D5425">
      <w:pPr>
        <w:pStyle w:val="a7"/>
        <w:numPr>
          <w:ilvl w:val="0"/>
          <w:numId w:val="5"/>
        </w:numPr>
        <w:jc w:val="both"/>
        <w:rPr>
          <w:rFonts w:ascii="Times New Roman" w:hAnsi="Times New Roman" w:cs="Times New Roman"/>
          <w:sz w:val="28"/>
          <w:szCs w:val="28"/>
        </w:rPr>
      </w:pPr>
      <w:r w:rsidRPr="008D5425">
        <w:rPr>
          <w:rFonts w:ascii="Times New Roman" w:hAnsi="Times New Roman" w:cs="Times New Roman"/>
          <w:sz w:val="28"/>
          <w:szCs w:val="28"/>
        </w:rPr>
        <w:t>коллективные формы учебной деятельности;</w:t>
      </w:r>
    </w:p>
    <w:p w:rsidR="00304170" w:rsidRPr="008D5425" w:rsidRDefault="00304170" w:rsidP="008D5425">
      <w:pPr>
        <w:pStyle w:val="a7"/>
        <w:numPr>
          <w:ilvl w:val="0"/>
          <w:numId w:val="5"/>
        </w:numPr>
        <w:jc w:val="both"/>
        <w:rPr>
          <w:rFonts w:ascii="Times New Roman" w:hAnsi="Times New Roman" w:cs="Times New Roman"/>
          <w:sz w:val="28"/>
          <w:szCs w:val="28"/>
        </w:rPr>
      </w:pPr>
      <w:r w:rsidRPr="008D5425">
        <w:rPr>
          <w:rFonts w:ascii="Times New Roman" w:hAnsi="Times New Roman" w:cs="Times New Roman"/>
          <w:sz w:val="28"/>
          <w:szCs w:val="28"/>
        </w:rPr>
        <w:t>оценка учебной деятельности;</w:t>
      </w:r>
    </w:p>
    <w:p w:rsidR="00304170" w:rsidRPr="008D5425" w:rsidRDefault="00304170" w:rsidP="008D5425">
      <w:pPr>
        <w:pStyle w:val="a7"/>
        <w:numPr>
          <w:ilvl w:val="0"/>
          <w:numId w:val="5"/>
        </w:numPr>
        <w:jc w:val="both"/>
        <w:rPr>
          <w:rFonts w:ascii="Times New Roman" w:hAnsi="Times New Roman" w:cs="Times New Roman"/>
          <w:sz w:val="28"/>
          <w:szCs w:val="28"/>
        </w:rPr>
      </w:pPr>
      <w:r w:rsidRPr="008D5425">
        <w:rPr>
          <w:rFonts w:ascii="Times New Roman" w:hAnsi="Times New Roman" w:cs="Times New Roman"/>
          <w:sz w:val="28"/>
          <w:szCs w:val="28"/>
        </w:rPr>
        <w:t>стиль педагогической деятельности.</w:t>
      </w:r>
    </w:p>
    <w:p w:rsidR="00304170" w:rsidRPr="008D5425" w:rsidRDefault="00304170" w:rsidP="008D5425">
      <w:pPr>
        <w:pStyle w:val="a7"/>
        <w:ind w:firstLine="709"/>
        <w:jc w:val="both"/>
        <w:rPr>
          <w:rFonts w:ascii="Times New Roman" w:hAnsi="Times New Roman" w:cs="Times New Roman"/>
          <w:b/>
          <w:bCs/>
          <w:sz w:val="28"/>
          <w:szCs w:val="28"/>
        </w:rPr>
      </w:pPr>
      <w:r w:rsidRPr="008D5425">
        <w:rPr>
          <w:rFonts w:ascii="Times New Roman" w:hAnsi="Times New Roman" w:cs="Times New Roman"/>
          <w:b/>
          <w:bCs/>
          <w:sz w:val="28"/>
          <w:szCs w:val="28"/>
        </w:rPr>
        <w:t>Причины отрицательного отношения к учению</w:t>
      </w:r>
    </w:p>
    <w:p w:rsidR="00304170" w:rsidRPr="008D5425" w:rsidRDefault="00304170" w:rsidP="008D5425">
      <w:pPr>
        <w:pStyle w:val="a7"/>
        <w:ind w:firstLine="709"/>
        <w:jc w:val="both"/>
        <w:rPr>
          <w:rFonts w:ascii="Times New Roman" w:hAnsi="Times New Roman" w:cs="Times New Roman"/>
          <w:sz w:val="28"/>
          <w:szCs w:val="28"/>
        </w:rPr>
      </w:pPr>
      <w:r w:rsidRPr="008D5425">
        <w:rPr>
          <w:rFonts w:ascii="Times New Roman" w:hAnsi="Times New Roman" w:cs="Times New Roman"/>
          <w:sz w:val="28"/>
          <w:szCs w:val="28"/>
        </w:rPr>
        <w:t>Это могут быть как субъективные, так и объективные причины. Последние связаны с деятельностью самого учителя. Например:</w:t>
      </w:r>
    </w:p>
    <w:p w:rsidR="00304170" w:rsidRPr="008D5425" w:rsidRDefault="00304170" w:rsidP="008D5425">
      <w:pPr>
        <w:pStyle w:val="a7"/>
        <w:ind w:firstLine="709"/>
        <w:jc w:val="both"/>
        <w:rPr>
          <w:rFonts w:ascii="Times New Roman" w:hAnsi="Times New Roman" w:cs="Times New Roman"/>
          <w:sz w:val="28"/>
          <w:szCs w:val="28"/>
        </w:rPr>
      </w:pPr>
      <w:r w:rsidRPr="008D5425">
        <w:rPr>
          <w:rFonts w:ascii="Times New Roman" w:hAnsi="Times New Roman" w:cs="Times New Roman"/>
          <w:sz w:val="28"/>
          <w:szCs w:val="28"/>
        </w:rPr>
        <w:t>учебный материал не способствует поддержанию любознательности, не соответствует уровню умственного развития учащихся, уровню наличных знаний;</w:t>
      </w:r>
    </w:p>
    <w:p w:rsidR="00304170" w:rsidRPr="008D5425" w:rsidRDefault="00304170" w:rsidP="008D5425">
      <w:pPr>
        <w:pStyle w:val="a7"/>
        <w:ind w:firstLine="709"/>
        <w:jc w:val="both"/>
        <w:rPr>
          <w:rFonts w:ascii="Times New Roman" w:hAnsi="Times New Roman" w:cs="Times New Roman"/>
          <w:sz w:val="28"/>
          <w:szCs w:val="28"/>
        </w:rPr>
      </w:pPr>
      <w:r w:rsidRPr="008D5425">
        <w:rPr>
          <w:rFonts w:ascii="Times New Roman" w:hAnsi="Times New Roman" w:cs="Times New Roman"/>
          <w:sz w:val="28"/>
          <w:szCs w:val="28"/>
        </w:rPr>
        <w:t>приёмы и методы работы не соответствуют пробуждению активности и самостоятельности детей;</w:t>
      </w:r>
    </w:p>
    <w:p w:rsidR="00304170" w:rsidRPr="008D5425" w:rsidRDefault="00304170" w:rsidP="008D5425">
      <w:pPr>
        <w:pStyle w:val="a7"/>
        <w:ind w:firstLine="709"/>
        <w:jc w:val="both"/>
        <w:rPr>
          <w:rFonts w:ascii="Times New Roman" w:hAnsi="Times New Roman" w:cs="Times New Roman"/>
          <w:sz w:val="28"/>
          <w:szCs w:val="28"/>
        </w:rPr>
      </w:pPr>
      <w:r w:rsidRPr="008D5425">
        <w:rPr>
          <w:rFonts w:ascii="Times New Roman" w:hAnsi="Times New Roman" w:cs="Times New Roman"/>
          <w:sz w:val="28"/>
          <w:szCs w:val="28"/>
        </w:rPr>
        <w:t>средства побуждения не соответствуют причинам отрицательного отношения к учению.</w:t>
      </w:r>
    </w:p>
    <w:p w:rsidR="00304170" w:rsidRPr="008D5425" w:rsidRDefault="00304170" w:rsidP="008D5425">
      <w:pPr>
        <w:pStyle w:val="a7"/>
        <w:ind w:firstLine="709"/>
        <w:jc w:val="both"/>
        <w:rPr>
          <w:rFonts w:ascii="Times New Roman" w:hAnsi="Times New Roman" w:cs="Times New Roman"/>
          <w:sz w:val="28"/>
          <w:szCs w:val="28"/>
        </w:rPr>
      </w:pPr>
      <w:r w:rsidRPr="008D5425">
        <w:rPr>
          <w:rFonts w:ascii="Times New Roman" w:hAnsi="Times New Roman" w:cs="Times New Roman"/>
          <w:sz w:val="28"/>
          <w:szCs w:val="28"/>
        </w:rPr>
        <w:t>Все это требуется знать учителю для того, чтобы формирование положительной мотивации в учебной деятельности было успешным.</w:t>
      </w:r>
    </w:p>
    <w:p w:rsidR="00304170" w:rsidRPr="008D5425" w:rsidRDefault="00304170" w:rsidP="008D5425">
      <w:pPr>
        <w:pStyle w:val="a7"/>
        <w:ind w:firstLine="709"/>
        <w:jc w:val="both"/>
        <w:rPr>
          <w:rFonts w:ascii="Times New Roman" w:hAnsi="Times New Roman" w:cs="Times New Roman"/>
          <w:sz w:val="28"/>
          <w:szCs w:val="28"/>
        </w:rPr>
      </w:pPr>
      <w:r w:rsidRPr="008D5425">
        <w:rPr>
          <w:rFonts w:ascii="Times New Roman" w:hAnsi="Times New Roman" w:cs="Times New Roman"/>
          <w:sz w:val="28"/>
          <w:szCs w:val="28"/>
        </w:rPr>
        <w:t xml:space="preserve">Сильный внутренний мотив — познавательный интерес. Г. И. Щукина считает, что познавательный интерес занимает одно из центральных мест среди других мотивов учения и как мотив учения носит бескорыстный характер. Другие исследователи (В. В. Давыдов, Д. Б. Эльконин, А. К. Маркова) отмечают, что для формирования теоретического познавательного интереса немалое значение имеет характер учебной деятельности. Развитие познавательного интереса проходит три основных этапа: ситуативный, познавательный интерес, возникающий в условиях новизны; устойчивый </w:t>
      </w:r>
      <w:r w:rsidRPr="008D5425">
        <w:rPr>
          <w:rFonts w:ascii="Times New Roman" w:hAnsi="Times New Roman" w:cs="Times New Roman"/>
          <w:sz w:val="28"/>
          <w:szCs w:val="28"/>
        </w:rPr>
        <w:lastRenderedPageBreak/>
        <w:t>интерес к определенному предметному содержанию деятельности; включение познавательного интереса в общую направленность личности, в систему ее жизненных целей и планов.</w:t>
      </w:r>
    </w:p>
    <w:p w:rsidR="00304170" w:rsidRPr="008D5425" w:rsidRDefault="00304170" w:rsidP="008D5425">
      <w:pPr>
        <w:pStyle w:val="a7"/>
        <w:ind w:firstLine="709"/>
        <w:jc w:val="both"/>
        <w:rPr>
          <w:rFonts w:ascii="Times New Roman" w:hAnsi="Times New Roman" w:cs="Times New Roman"/>
          <w:b/>
          <w:bCs/>
          <w:sz w:val="28"/>
          <w:szCs w:val="28"/>
        </w:rPr>
      </w:pPr>
      <w:r w:rsidRPr="008D5425">
        <w:rPr>
          <w:rFonts w:ascii="Times New Roman" w:hAnsi="Times New Roman" w:cs="Times New Roman"/>
          <w:b/>
          <w:bCs/>
          <w:sz w:val="28"/>
          <w:szCs w:val="28"/>
        </w:rPr>
        <w:t>Возрастные особенности мотивация учения в школе (Е. П. Ильин)</w:t>
      </w:r>
    </w:p>
    <w:p w:rsidR="00304170" w:rsidRPr="008D5425" w:rsidRDefault="00304170" w:rsidP="008D5425">
      <w:pPr>
        <w:pStyle w:val="a7"/>
        <w:ind w:firstLine="709"/>
        <w:jc w:val="both"/>
        <w:rPr>
          <w:rFonts w:ascii="Times New Roman" w:hAnsi="Times New Roman" w:cs="Times New Roman"/>
          <w:b/>
          <w:bCs/>
          <w:sz w:val="28"/>
          <w:szCs w:val="28"/>
        </w:rPr>
      </w:pPr>
      <w:r w:rsidRPr="008D5425">
        <w:rPr>
          <w:rFonts w:ascii="Times New Roman" w:hAnsi="Times New Roman" w:cs="Times New Roman"/>
          <w:b/>
          <w:bCs/>
          <w:sz w:val="28"/>
          <w:szCs w:val="28"/>
        </w:rPr>
        <w:t>Мотивация учебной деятельности школьников средних классов</w:t>
      </w:r>
    </w:p>
    <w:p w:rsidR="00304170" w:rsidRPr="008D5425" w:rsidRDefault="00304170" w:rsidP="008D5425">
      <w:pPr>
        <w:pStyle w:val="a7"/>
        <w:ind w:firstLine="709"/>
        <w:jc w:val="both"/>
        <w:rPr>
          <w:rFonts w:ascii="Times New Roman" w:hAnsi="Times New Roman" w:cs="Times New Roman"/>
          <w:sz w:val="28"/>
          <w:szCs w:val="28"/>
        </w:rPr>
      </w:pPr>
      <w:r w:rsidRPr="008D5425">
        <w:rPr>
          <w:rFonts w:ascii="Times New Roman" w:hAnsi="Times New Roman" w:cs="Times New Roman"/>
          <w:sz w:val="28"/>
          <w:szCs w:val="28"/>
        </w:rPr>
        <w:t>Данный этап онтогенетического развития характеризуется возникновение у школьника стойкого интереса к определенному предмету. При этом у многих подростков наблюдается общее снижение мотивации учения и, как следствие, изменяются мотивы посещения школы: не</w:t>
      </w:r>
      <w:r w:rsidR="008D5425">
        <w:rPr>
          <w:rFonts w:ascii="Times New Roman" w:hAnsi="Times New Roman" w:cs="Times New Roman"/>
          <w:sz w:val="28"/>
          <w:szCs w:val="28"/>
        </w:rPr>
        <w:t xml:space="preserve"> </w:t>
      </w:r>
      <w:r w:rsidRPr="008D5425">
        <w:rPr>
          <w:rFonts w:ascii="Times New Roman" w:hAnsi="Times New Roman" w:cs="Times New Roman"/>
          <w:sz w:val="28"/>
          <w:szCs w:val="28"/>
        </w:rPr>
        <w:t>потому</w:t>
      </w:r>
      <w:r w:rsidR="008D5425">
        <w:rPr>
          <w:rFonts w:ascii="Times New Roman" w:hAnsi="Times New Roman" w:cs="Times New Roman"/>
          <w:sz w:val="28"/>
          <w:szCs w:val="28"/>
        </w:rPr>
        <w:t xml:space="preserve">, </w:t>
      </w:r>
      <w:r w:rsidRPr="008D5425">
        <w:rPr>
          <w:rFonts w:ascii="Times New Roman" w:hAnsi="Times New Roman" w:cs="Times New Roman"/>
          <w:sz w:val="28"/>
          <w:szCs w:val="28"/>
        </w:rPr>
        <w:t>что хочется, а потому что надо. Особенностью мотивации учебного поведения школьников средних классов является наличие у них «подростковых установок» (моральных взглядов, суждений, оценок, часто не совпадающих с таковыми у взрослых). К таким установкам относится, например, осуждение тех учащихся, которые не дают списывать или не хотят подсказывать на уроке.</w:t>
      </w:r>
    </w:p>
    <w:p w:rsidR="00304170" w:rsidRPr="008D5425" w:rsidRDefault="00304170" w:rsidP="008D5425">
      <w:pPr>
        <w:pStyle w:val="a7"/>
        <w:ind w:firstLine="709"/>
        <w:jc w:val="both"/>
        <w:rPr>
          <w:rFonts w:ascii="Times New Roman" w:hAnsi="Times New Roman" w:cs="Times New Roman"/>
          <w:sz w:val="28"/>
          <w:szCs w:val="28"/>
        </w:rPr>
      </w:pPr>
      <w:r w:rsidRPr="008D5425">
        <w:rPr>
          <w:rFonts w:ascii="Times New Roman" w:hAnsi="Times New Roman" w:cs="Times New Roman"/>
          <w:sz w:val="28"/>
          <w:szCs w:val="28"/>
        </w:rPr>
        <w:t>У подростков становится ярко выраженной потребность в познании и оценке собственной личности, что создает повышенную чувствительность к оценке окружающих. Следствием является их ранимость, обидчивость, немотивированные с точки зрения взрослых, бурные реакции на слова и поступки окружающих.</w:t>
      </w:r>
    </w:p>
    <w:p w:rsidR="00304170" w:rsidRPr="008D5425" w:rsidRDefault="00304170" w:rsidP="008D5425">
      <w:pPr>
        <w:pStyle w:val="a7"/>
        <w:ind w:firstLine="709"/>
        <w:jc w:val="both"/>
        <w:rPr>
          <w:rFonts w:ascii="Times New Roman" w:hAnsi="Times New Roman" w:cs="Times New Roman"/>
          <w:b/>
          <w:bCs/>
          <w:sz w:val="28"/>
          <w:szCs w:val="28"/>
        </w:rPr>
      </w:pPr>
      <w:r w:rsidRPr="008D5425">
        <w:rPr>
          <w:rFonts w:ascii="Times New Roman" w:hAnsi="Times New Roman" w:cs="Times New Roman"/>
          <w:b/>
          <w:bCs/>
          <w:sz w:val="28"/>
          <w:szCs w:val="28"/>
        </w:rPr>
        <w:t>Мотивация учебной деятельности школьников старших классов</w:t>
      </w:r>
    </w:p>
    <w:p w:rsidR="003E642D" w:rsidRDefault="00304170" w:rsidP="003F68E9">
      <w:pPr>
        <w:pStyle w:val="a7"/>
        <w:ind w:firstLine="709"/>
        <w:jc w:val="both"/>
        <w:rPr>
          <w:rFonts w:ascii="Times New Roman" w:hAnsi="Times New Roman" w:cs="Times New Roman"/>
          <w:sz w:val="28"/>
          <w:szCs w:val="28"/>
        </w:rPr>
      </w:pPr>
      <w:r w:rsidRPr="008D5425">
        <w:rPr>
          <w:rFonts w:ascii="Times New Roman" w:hAnsi="Times New Roman" w:cs="Times New Roman"/>
          <w:sz w:val="28"/>
          <w:szCs w:val="28"/>
        </w:rPr>
        <w:t xml:space="preserve">Мотивы учения у старшеклассников существенно отличаются от таковых у подростков в связи с намечаемой профессиональной деятельностью. Если подростки выбирают профессию соответственно любимому предмету, то старшие школьники начинают особенно интересоваться теми предметами, которые им пригодятся для подготовки к выбранной профессии. Если первые смотрят в будущее с позиций настоящего, то вторые смотрят на настоящее с позиций будущего (Л. И. </w:t>
      </w:r>
      <w:proofErr w:type="spellStart"/>
      <w:r w:rsidRPr="008D5425">
        <w:rPr>
          <w:rFonts w:ascii="Times New Roman" w:hAnsi="Times New Roman" w:cs="Times New Roman"/>
          <w:sz w:val="28"/>
          <w:szCs w:val="28"/>
        </w:rPr>
        <w:t>Божович</w:t>
      </w:r>
      <w:proofErr w:type="spellEnd"/>
      <w:r w:rsidRPr="008D5425">
        <w:rPr>
          <w:rFonts w:ascii="Times New Roman" w:hAnsi="Times New Roman" w:cs="Times New Roman"/>
          <w:sz w:val="28"/>
          <w:szCs w:val="28"/>
        </w:rPr>
        <w:t>). Подготовка к поступлению в профессиональное учебное заведение является основным мотивом учения старшеклассников. Мотивы, связанные со стремлением посредством хороших отметок завоевать определенное положение в классе, типичные для подростков, в старших классах отходят на второй план. Отметка становится критерием знаний, она в значительной степени утрачивает свою побудительную силу, учебная активность определяется стремлением к знаниям.</w:t>
      </w:r>
    </w:p>
    <w:p w:rsidR="003F68E9" w:rsidRPr="008D5425" w:rsidRDefault="003F68E9" w:rsidP="003F68E9">
      <w:pPr>
        <w:pStyle w:val="a7"/>
        <w:ind w:firstLine="709"/>
        <w:jc w:val="both"/>
        <w:rPr>
          <w:rFonts w:ascii="Times New Roman" w:eastAsia="Times New Roman" w:hAnsi="Times New Roman" w:cs="Times New Roman"/>
          <w:sz w:val="28"/>
          <w:szCs w:val="28"/>
        </w:rPr>
      </w:pPr>
      <w:r w:rsidRPr="003F68E9">
        <w:rPr>
          <w:rFonts w:ascii="Times New Roman" w:eastAsia="Times New Roman" w:hAnsi="Times New Roman" w:cs="Times New Roman"/>
          <w:sz w:val="28"/>
          <w:szCs w:val="28"/>
        </w:rPr>
        <w:t>Благодарю за внимание! Доклад окончен. Разрешите перейти к ответам на вопросы.</w:t>
      </w:r>
    </w:p>
    <w:p w:rsidR="003E642D" w:rsidRPr="008D5425" w:rsidRDefault="003E642D" w:rsidP="008D5425">
      <w:pPr>
        <w:shd w:val="clear" w:color="auto" w:fill="FFFFFF"/>
        <w:spacing w:before="235" w:after="0" w:line="240" w:lineRule="auto"/>
        <w:ind w:firstLine="709"/>
        <w:rPr>
          <w:rFonts w:ascii="Times New Roman" w:eastAsia="Times New Roman" w:hAnsi="Times New Roman" w:cs="Times New Roman"/>
          <w:sz w:val="28"/>
          <w:szCs w:val="28"/>
        </w:rPr>
      </w:pPr>
    </w:p>
    <w:p w:rsidR="005D167B" w:rsidRPr="008D5425" w:rsidRDefault="005D167B" w:rsidP="008D5425">
      <w:pPr>
        <w:spacing w:after="0" w:line="240" w:lineRule="auto"/>
        <w:ind w:firstLine="709"/>
        <w:jc w:val="both"/>
        <w:rPr>
          <w:rFonts w:ascii="Times New Roman" w:hAnsi="Times New Roman" w:cs="Times New Roman"/>
          <w:sz w:val="28"/>
          <w:szCs w:val="28"/>
        </w:rPr>
      </w:pPr>
    </w:p>
    <w:p w:rsidR="005D167B" w:rsidRPr="008D5425" w:rsidRDefault="005D167B" w:rsidP="008D5425">
      <w:pPr>
        <w:spacing w:after="0" w:line="240" w:lineRule="auto"/>
        <w:ind w:firstLine="709"/>
        <w:jc w:val="both"/>
        <w:rPr>
          <w:rFonts w:ascii="Times New Roman" w:hAnsi="Times New Roman" w:cs="Times New Roman"/>
          <w:sz w:val="28"/>
          <w:szCs w:val="28"/>
        </w:rPr>
      </w:pPr>
    </w:p>
    <w:p w:rsidR="005D167B" w:rsidRPr="008D5425" w:rsidRDefault="005D167B" w:rsidP="008D5425">
      <w:pPr>
        <w:spacing w:after="0" w:line="240" w:lineRule="auto"/>
        <w:ind w:firstLine="709"/>
        <w:jc w:val="both"/>
        <w:rPr>
          <w:rFonts w:ascii="Times New Roman" w:hAnsi="Times New Roman" w:cs="Times New Roman"/>
          <w:sz w:val="28"/>
          <w:szCs w:val="28"/>
        </w:rPr>
      </w:pPr>
    </w:p>
    <w:p w:rsidR="005D167B" w:rsidRPr="008D5425" w:rsidRDefault="005D167B" w:rsidP="008D5425">
      <w:pPr>
        <w:spacing w:after="0" w:line="240" w:lineRule="auto"/>
        <w:ind w:firstLine="709"/>
        <w:jc w:val="both"/>
        <w:rPr>
          <w:rFonts w:ascii="Times New Roman" w:hAnsi="Times New Roman" w:cs="Times New Roman"/>
          <w:sz w:val="28"/>
          <w:szCs w:val="28"/>
        </w:rPr>
      </w:pPr>
    </w:p>
    <w:p w:rsidR="005D167B" w:rsidRPr="008D5425" w:rsidRDefault="005D167B" w:rsidP="008D5425">
      <w:pPr>
        <w:spacing w:after="0" w:line="240" w:lineRule="auto"/>
        <w:ind w:firstLine="709"/>
        <w:jc w:val="both"/>
        <w:rPr>
          <w:rFonts w:ascii="Times New Roman" w:hAnsi="Times New Roman" w:cs="Times New Roman"/>
          <w:sz w:val="28"/>
          <w:szCs w:val="28"/>
        </w:rPr>
      </w:pPr>
    </w:p>
    <w:p w:rsidR="005D167B" w:rsidRPr="008D5425" w:rsidRDefault="005D167B" w:rsidP="008D5425">
      <w:pPr>
        <w:spacing w:after="0" w:line="240" w:lineRule="auto"/>
        <w:ind w:firstLine="709"/>
        <w:jc w:val="both"/>
        <w:rPr>
          <w:rFonts w:ascii="Times New Roman" w:hAnsi="Times New Roman" w:cs="Times New Roman"/>
          <w:sz w:val="28"/>
          <w:szCs w:val="28"/>
        </w:rPr>
      </w:pPr>
    </w:p>
    <w:sectPr w:rsidR="005D167B" w:rsidRPr="008D5425" w:rsidSect="00D644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243A18"/>
    <w:multiLevelType w:val="hybridMultilevel"/>
    <w:tmpl w:val="87DA363C"/>
    <w:lvl w:ilvl="0" w:tplc="68FAB9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92A7DFF"/>
    <w:multiLevelType w:val="multilevel"/>
    <w:tmpl w:val="ECAAF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592846"/>
    <w:multiLevelType w:val="multilevel"/>
    <w:tmpl w:val="85D81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E643C6"/>
    <w:multiLevelType w:val="multilevel"/>
    <w:tmpl w:val="AD68E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5867C8"/>
    <w:multiLevelType w:val="multilevel"/>
    <w:tmpl w:val="2C5E81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635" w:hanging="555"/>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27636562">
    <w:abstractNumId w:val="4"/>
  </w:num>
  <w:num w:numId="2" w16cid:durableId="1813137071">
    <w:abstractNumId w:val="1"/>
  </w:num>
  <w:num w:numId="3" w16cid:durableId="1679654767">
    <w:abstractNumId w:val="3"/>
  </w:num>
  <w:num w:numId="4" w16cid:durableId="845361608">
    <w:abstractNumId w:val="2"/>
  </w:num>
  <w:num w:numId="5" w16cid:durableId="17136510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115"/>
    <w:rsid w:val="0001579D"/>
    <w:rsid w:val="00040324"/>
    <w:rsid w:val="001638EE"/>
    <w:rsid w:val="00304170"/>
    <w:rsid w:val="00321976"/>
    <w:rsid w:val="003E642D"/>
    <w:rsid w:val="003F68E9"/>
    <w:rsid w:val="00593EC5"/>
    <w:rsid w:val="005D167B"/>
    <w:rsid w:val="005D47B4"/>
    <w:rsid w:val="005E56D8"/>
    <w:rsid w:val="006434E2"/>
    <w:rsid w:val="0071402E"/>
    <w:rsid w:val="007F562A"/>
    <w:rsid w:val="00810F4F"/>
    <w:rsid w:val="008D5425"/>
    <w:rsid w:val="00946115"/>
    <w:rsid w:val="009E6334"/>
    <w:rsid w:val="00A3582B"/>
    <w:rsid w:val="00A54BE5"/>
    <w:rsid w:val="00A7382A"/>
    <w:rsid w:val="00B133F6"/>
    <w:rsid w:val="00BA6D1D"/>
    <w:rsid w:val="00BE6FF9"/>
    <w:rsid w:val="00C04079"/>
    <w:rsid w:val="00D02297"/>
    <w:rsid w:val="00D64448"/>
    <w:rsid w:val="00D92F6C"/>
    <w:rsid w:val="00DE116D"/>
    <w:rsid w:val="00FB18DA"/>
    <w:rsid w:val="00FC1C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6E920"/>
  <w15:docId w15:val="{2FCA9843-20A1-4E99-98FD-2C2D9458F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7F56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61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Emphasis"/>
    <w:basedOn w:val="a0"/>
    <w:uiPriority w:val="20"/>
    <w:qFormat/>
    <w:rsid w:val="00304170"/>
    <w:rPr>
      <w:i/>
      <w:iCs/>
    </w:rPr>
  </w:style>
  <w:style w:type="character" w:styleId="a5">
    <w:name w:val="Strong"/>
    <w:basedOn w:val="a0"/>
    <w:uiPriority w:val="22"/>
    <w:qFormat/>
    <w:rsid w:val="00304170"/>
    <w:rPr>
      <w:b/>
      <w:bCs/>
    </w:rPr>
  </w:style>
  <w:style w:type="paragraph" w:styleId="a6">
    <w:name w:val="List Paragraph"/>
    <w:basedOn w:val="a"/>
    <w:uiPriority w:val="34"/>
    <w:qFormat/>
    <w:rsid w:val="00593EC5"/>
    <w:pPr>
      <w:ind w:left="720"/>
      <w:contextualSpacing/>
    </w:pPr>
  </w:style>
  <w:style w:type="character" w:customStyle="1" w:styleId="10">
    <w:name w:val="Заголовок 1 Знак"/>
    <w:basedOn w:val="a0"/>
    <w:link w:val="1"/>
    <w:uiPriority w:val="9"/>
    <w:rsid w:val="007F562A"/>
    <w:rPr>
      <w:rFonts w:asciiTheme="majorHAnsi" w:eastAsiaTheme="majorEastAsia" w:hAnsiTheme="majorHAnsi" w:cstheme="majorBidi"/>
      <w:b/>
      <w:bCs/>
      <w:color w:val="365F91" w:themeColor="accent1" w:themeShade="BF"/>
      <w:sz w:val="28"/>
      <w:szCs w:val="28"/>
    </w:rPr>
  </w:style>
  <w:style w:type="paragraph" w:styleId="a7">
    <w:name w:val="No Spacing"/>
    <w:uiPriority w:val="1"/>
    <w:qFormat/>
    <w:rsid w:val="007F562A"/>
    <w:pPr>
      <w:spacing w:after="0" w:line="240" w:lineRule="auto"/>
    </w:pPr>
  </w:style>
  <w:style w:type="paragraph" w:styleId="a8">
    <w:name w:val="Normal (Web)"/>
    <w:basedOn w:val="a"/>
    <w:uiPriority w:val="99"/>
    <w:unhideWhenUsed/>
    <w:rsid w:val="005D167B"/>
    <w:pPr>
      <w:spacing w:before="100" w:beforeAutospacing="1" w:after="100" w:afterAutospacing="1" w:line="240" w:lineRule="auto"/>
    </w:pPr>
    <w:rPr>
      <w:rFonts w:ascii="Arial" w:eastAsia="Times New Roman" w:hAnsi="Arial" w:cs="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3412858">
      <w:bodyDiv w:val="1"/>
      <w:marLeft w:val="0"/>
      <w:marRight w:val="0"/>
      <w:marTop w:val="0"/>
      <w:marBottom w:val="0"/>
      <w:divBdr>
        <w:top w:val="none" w:sz="0" w:space="0" w:color="auto"/>
        <w:left w:val="none" w:sz="0" w:space="0" w:color="auto"/>
        <w:bottom w:val="none" w:sz="0" w:space="0" w:color="auto"/>
        <w:right w:val="none" w:sz="0" w:space="0" w:color="auto"/>
      </w:divBdr>
      <w:divsChild>
        <w:div w:id="899055418">
          <w:marLeft w:val="0"/>
          <w:marRight w:val="0"/>
          <w:marTop w:val="0"/>
          <w:marBottom w:val="0"/>
          <w:divBdr>
            <w:top w:val="none" w:sz="0" w:space="0" w:color="auto"/>
            <w:left w:val="none" w:sz="0" w:space="0" w:color="auto"/>
            <w:bottom w:val="none" w:sz="0" w:space="0" w:color="auto"/>
            <w:right w:val="none" w:sz="0" w:space="0" w:color="auto"/>
          </w:divBdr>
          <w:divsChild>
            <w:div w:id="956327281">
              <w:marLeft w:val="0"/>
              <w:marRight w:val="0"/>
              <w:marTop w:val="0"/>
              <w:marBottom w:val="0"/>
              <w:divBdr>
                <w:top w:val="none" w:sz="0" w:space="0" w:color="auto"/>
                <w:left w:val="none" w:sz="0" w:space="0" w:color="auto"/>
                <w:bottom w:val="none" w:sz="0" w:space="0" w:color="auto"/>
                <w:right w:val="none" w:sz="0" w:space="0" w:color="auto"/>
              </w:divBdr>
              <w:divsChild>
                <w:div w:id="563178105">
                  <w:marLeft w:val="0"/>
                  <w:marRight w:val="0"/>
                  <w:marTop w:val="0"/>
                  <w:marBottom w:val="0"/>
                  <w:divBdr>
                    <w:top w:val="none" w:sz="0" w:space="0" w:color="auto"/>
                    <w:left w:val="none" w:sz="0" w:space="0" w:color="auto"/>
                    <w:bottom w:val="none" w:sz="0" w:space="0" w:color="auto"/>
                    <w:right w:val="none" w:sz="0" w:space="0" w:color="auto"/>
                  </w:divBdr>
                  <w:divsChild>
                    <w:div w:id="1239248538">
                      <w:marLeft w:val="0"/>
                      <w:marRight w:val="0"/>
                      <w:marTop w:val="0"/>
                      <w:marBottom w:val="0"/>
                      <w:divBdr>
                        <w:top w:val="none" w:sz="0" w:space="0" w:color="auto"/>
                        <w:left w:val="none" w:sz="0" w:space="0" w:color="auto"/>
                        <w:bottom w:val="none" w:sz="0" w:space="0" w:color="auto"/>
                        <w:right w:val="none" w:sz="0" w:space="0" w:color="auto"/>
                      </w:divBdr>
                      <w:divsChild>
                        <w:div w:id="1703171337">
                          <w:marLeft w:val="0"/>
                          <w:marRight w:val="0"/>
                          <w:marTop w:val="0"/>
                          <w:marBottom w:val="0"/>
                          <w:divBdr>
                            <w:top w:val="none" w:sz="0" w:space="0" w:color="auto"/>
                            <w:left w:val="none" w:sz="0" w:space="0" w:color="auto"/>
                            <w:bottom w:val="none" w:sz="0" w:space="0" w:color="auto"/>
                            <w:right w:val="none" w:sz="0" w:space="0" w:color="auto"/>
                          </w:divBdr>
                          <w:divsChild>
                            <w:div w:id="674725559">
                              <w:marLeft w:val="0"/>
                              <w:marRight w:val="0"/>
                              <w:marTop w:val="0"/>
                              <w:marBottom w:val="0"/>
                              <w:divBdr>
                                <w:top w:val="none" w:sz="0" w:space="0" w:color="auto"/>
                                <w:left w:val="none" w:sz="0" w:space="0" w:color="auto"/>
                                <w:bottom w:val="none" w:sz="0" w:space="0" w:color="auto"/>
                                <w:right w:val="none" w:sz="0" w:space="0" w:color="auto"/>
                              </w:divBdr>
                              <w:divsChild>
                                <w:div w:id="1331713011">
                                  <w:marLeft w:val="0"/>
                                  <w:marRight w:val="0"/>
                                  <w:marTop w:val="0"/>
                                  <w:marBottom w:val="0"/>
                                  <w:divBdr>
                                    <w:top w:val="none" w:sz="0" w:space="0" w:color="auto"/>
                                    <w:left w:val="none" w:sz="0" w:space="0" w:color="auto"/>
                                    <w:bottom w:val="none" w:sz="0" w:space="0" w:color="auto"/>
                                    <w:right w:val="none" w:sz="0" w:space="0" w:color="auto"/>
                                  </w:divBdr>
                                  <w:divsChild>
                                    <w:div w:id="420107812">
                                      <w:marLeft w:val="0"/>
                                      <w:marRight w:val="0"/>
                                      <w:marTop w:val="0"/>
                                      <w:marBottom w:val="0"/>
                                      <w:divBdr>
                                        <w:top w:val="none" w:sz="0" w:space="0" w:color="auto"/>
                                        <w:left w:val="none" w:sz="0" w:space="0" w:color="auto"/>
                                        <w:bottom w:val="none" w:sz="0" w:space="0" w:color="auto"/>
                                        <w:right w:val="none" w:sz="0" w:space="0" w:color="auto"/>
                                      </w:divBdr>
                                      <w:divsChild>
                                        <w:div w:id="389117494">
                                          <w:marLeft w:val="0"/>
                                          <w:marRight w:val="0"/>
                                          <w:marTop w:val="0"/>
                                          <w:marBottom w:val="0"/>
                                          <w:divBdr>
                                            <w:top w:val="none" w:sz="0" w:space="0" w:color="auto"/>
                                            <w:left w:val="none" w:sz="0" w:space="0" w:color="auto"/>
                                            <w:bottom w:val="none" w:sz="0" w:space="0" w:color="auto"/>
                                            <w:right w:val="none" w:sz="0" w:space="0" w:color="auto"/>
                                          </w:divBdr>
                                          <w:divsChild>
                                            <w:div w:id="253514638">
                                              <w:marLeft w:val="0"/>
                                              <w:marRight w:val="0"/>
                                              <w:marTop w:val="0"/>
                                              <w:marBottom w:val="0"/>
                                              <w:divBdr>
                                                <w:top w:val="none" w:sz="0" w:space="0" w:color="auto"/>
                                                <w:left w:val="none" w:sz="0" w:space="0" w:color="auto"/>
                                                <w:bottom w:val="none" w:sz="0" w:space="0" w:color="auto"/>
                                                <w:right w:val="none" w:sz="0" w:space="0" w:color="auto"/>
                                              </w:divBdr>
                                              <w:divsChild>
                                                <w:div w:id="941456553">
                                                  <w:marLeft w:val="31"/>
                                                  <w:marRight w:val="31"/>
                                                  <w:marTop w:val="31"/>
                                                  <w:marBottom w:val="31"/>
                                                  <w:divBdr>
                                                    <w:top w:val="single" w:sz="2" w:space="6" w:color="CCCCCC"/>
                                                    <w:left w:val="single" w:sz="6" w:space="12" w:color="CCCCCC"/>
                                                    <w:bottom w:val="single" w:sz="6" w:space="6" w:color="CCCCCC"/>
                                                    <w:right w:val="single" w:sz="6" w:space="12" w:color="CCCCCC"/>
                                                  </w:divBdr>
                                                  <w:divsChild>
                                                    <w:div w:id="676423215">
                                                      <w:marLeft w:val="0"/>
                                                      <w:marRight w:val="0"/>
                                                      <w:marTop w:val="0"/>
                                                      <w:marBottom w:val="0"/>
                                                      <w:divBdr>
                                                        <w:top w:val="none" w:sz="0" w:space="0" w:color="auto"/>
                                                        <w:left w:val="none" w:sz="0" w:space="0" w:color="auto"/>
                                                        <w:bottom w:val="none" w:sz="0" w:space="0" w:color="auto"/>
                                                        <w:right w:val="none" w:sz="0" w:space="0" w:color="auto"/>
                                                      </w:divBdr>
                                                      <w:divsChild>
                                                        <w:div w:id="96816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983</Words>
  <Characters>5606</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пв</dc:creator>
  <cp:keywords/>
  <dc:description/>
  <cp:lastModifiedBy>gnedash@sspi.corp</cp:lastModifiedBy>
  <cp:revision>3</cp:revision>
  <cp:lastPrinted>2014-02-26T14:15:00Z</cp:lastPrinted>
  <dcterms:created xsi:type="dcterms:W3CDTF">2024-04-29T09:43:00Z</dcterms:created>
  <dcterms:modified xsi:type="dcterms:W3CDTF">2024-04-29T09:44:00Z</dcterms:modified>
</cp:coreProperties>
</file>