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rightChars="0" w:right="0" w:firstLine="567"/>
        <w:jc w:val="both"/>
        <w:tabs>
          <w:tab w:val="left" w:pos="567"/>
        </w:tabs>
        <w:rPr>
          <w:rFonts w:ascii="Times New Roman" w:eastAsia="Times New Roman" w:hAnsi="Times New Roman" w:hint="default"/>
          <w:color w:val="FF0000"/>
          <w:sz w:val="24"/>
          <w:szCs w:val="24"/>
        </w:rPr>
      </w:pPr>
      <w:r>
        <w:rPr>
          <w:rFonts w:ascii="Times New Roman" w:eastAsia="Times New Roman" w:hAnsi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hint="default"/>
          <w:b/>
          <w:sz w:val="24"/>
          <w:szCs w:val="24"/>
        </w:rPr>
        <w:t>РАЗРАБОТКА ПРЕДЛОЖЕНИЙ ПО СОБСТВЕННОМУ ПРОФЕССИОНАЛЬНОМУ И ЛИЧНОСТНОМУ РАЗВИТИЮ</w:t>
      </w:r>
      <w:r>
        <w:rPr>
          <w:rFonts w:ascii="Times New Roman" w:eastAsia="Times New Roman" w:hAnsi="Times New Roman" w:hint="default"/>
          <w:b/>
          <w:sz w:val="24"/>
          <w:szCs w:val="24"/>
          <w:rtl w:val="off"/>
        </w:rPr>
        <w:t xml:space="preserve"> аспиранта </w:t>
      </w:r>
    </w:p>
    <w:p>
      <w:pPr>
        <w:ind w:rightChars="0" w:right="0"/>
        <w:jc w:val="both"/>
        <w:rPr>
          <w:rFonts w:ascii="Times New Roman" w:eastAsia="Times New Roman" w:hAnsi="Times New Roman"/>
          <w:i w:val="0"/>
          <w:sz w:val="24"/>
          <w:szCs w:val="24"/>
          <w:rtl w:val="off"/>
        </w:rPr>
      </w:pPr>
      <w:r>
        <w:rPr>
          <w:rFonts w:ascii="Times New Roman" w:eastAsia="Times New Roman" w:hAnsi="Times New Roman"/>
          <w:i w:val="0"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i w:val="0"/>
          <w:sz w:val="24"/>
          <w:szCs w:val="24"/>
          <w:rtl w:val="off"/>
        </w:rPr>
        <w:t xml:space="preserve">Проведя анализ собственного профессионального и личностного развития в аспекте способности и </w:t>
      </w:r>
      <w:r>
        <w:rPr>
          <w:rFonts w:ascii="Times New Roman" w:eastAsia="Times New Roman" w:hAnsi="Times New Roman" w:hint="default"/>
          <w:sz w:val="24"/>
          <w:szCs w:val="24"/>
        </w:rPr>
        <w:t>умения осуществлять научно-исследовательскую работу</w:t>
      </w:r>
      <w:r>
        <w:rPr>
          <w:rFonts w:ascii="Times New Roman" w:eastAsia="Times New Roman" w:hAnsi="Times New Roman"/>
          <w:i w:val="0"/>
          <w:sz w:val="24"/>
          <w:szCs w:val="24"/>
          <w:rtl w:val="off"/>
        </w:rPr>
        <w:t xml:space="preserve"> я пришла к выводу, что необходимо уделить особое внимание изучению дидактического и методологического материала для продолжения работы над эмперической частью диссертационого исследования. </w:t>
      </w:r>
    </w:p>
    <w:p>
      <w:pPr>
        <w:ind w:rightChars="0" w:right="0"/>
        <w:jc w:val="both"/>
        <w:rPr>
          <w:rFonts w:ascii="Times New Roman" w:eastAsia="Times New Roman" w:hAnsi="Times New Roman"/>
          <w:i w:val="0"/>
          <w:sz w:val="24"/>
          <w:szCs w:val="24"/>
          <w:rtl w:val="off"/>
        </w:rPr>
      </w:pPr>
      <w:r>
        <w:rPr>
          <w:rFonts w:ascii="Times New Roman" w:eastAsia="Times New Roman" w:hAnsi="Times New Roman"/>
          <w:i w:val="0"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i w:val="0"/>
          <w:sz w:val="24"/>
          <w:szCs w:val="24"/>
          <w:rtl w:val="off"/>
        </w:rPr>
        <w:t>Считаю необходимым уделять особое внимание передовому опыту в воспитательной работе, с учотом всех современных тенденций в рамках темы диссертационного исследования. Особо подробно изучать практический опыт науного сообщества направленный на изучение личности ребёнка, проблем жестокости, влияния среды в которой находиться ребёнок. Данное изучение и собственная эксперементальная часть дадут возможность по результатам эмперического исследования сотавить программу направленную на формирование неприятия жестокости у воспитанников детского дома.</w:t>
      </w:r>
    </w:p>
    <w:p/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2021-05-17T09:09:12Z</dcterms:created>
  <dcterms:modified xsi:type="dcterms:W3CDTF">2021-05-17T10:51:09Z</dcterms:modified>
  <cp:version>0900.0100.01</cp:version>
</cp:coreProperties>
</file>