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b/>
        </w:rPr>
      </w:pPr>
    </w:p>
    <w:p>
      <w:pPr>
        <w:jc w:val="center"/>
        <w:rPr>
          <w:b/>
        </w:rPr>
      </w:pPr>
      <w:r>
        <w:rPr>
          <w:b/>
        </w:rPr>
        <w:t xml:space="preserve">Рейтинг аспиранта </w:t>
      </w:r>
    </w:p>
    <w:p>
      <w:pPr>
        <w:jc w:val="center"/>
      </w:pPr>
      <w:r>
        <w:t>3 курса заочной формы обучения</w:t>
      </w:r>
    </w:p>
    <w:p>
      <w:pPr>
        <w:ind w:left="-142"/>
        <w:jc w:val="center"/>
        <w:rPr>
          <w:rtl w:val="off"/>
        </w:rPr>
      </w:pPr>
      <w:r>
        <w:rPr>
          <w:rtl w:val="off"/>
        </w:rPr>
        <w:t>Фоменко Ирина Ивановна</w:t>
      </w:r>
    </w:p>
    <w:p>
      <w:pPr>
        <w:ind w:left="-142"/>
        <w:jc w:val="both"/>
      </w:pPr>
      <w:r>
        <w:t>Кафедра общей педагогики и образовательных технологий</w:t>
      </w:r>
    </w:p>
    <w:p>
      <w:pPr>
        <w:ind w:left="-142"/>
        <w:jc w:val="both"/>
      </w:pPr>
      <w:r>
        <w:t>Направление подготовки: 44.06.01 Образование и педагогические науки</w:t>
      </w:r>
    </w:p>
    <w:p>
      <w:pPr>
        <w:ind w:left="-142"/>
        <w:jc w:val="both"/>
      </w:pPr>
      <w:r>
        <w:t xml:space="preserve">Направленность (научная специальность): </w:t>
      </w:r>
    </w:p>
    <w:p>
      <w:pPr>
        <w:ind w:left="-142"/>
        <w:jc w:val="both"/>
      </w:pPr>
      <w:r>
        <w:t xml:space="preserve">Научный руководитель: </w:t>
      </w:r>
    </w:p>
    <w:p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220"/>
        <w:gridCol w:w="1255"/>
        <w:gridCol w:w="1455"/>
      </w:tblGrid>
      <w:tr>
        <w:tc>
          <w:tcPr>
            <w:tcW w:w="641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220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1255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Баллы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</w:tr>
      <w:tr>
        <w:tc>
          <w:tcPr>
            <w:tcW w:w="8116" w:type="dxa"/>
            <w:gridSpan w:val="3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2-е полугодие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</w:rPr>
            </w:pPr>
          </w:p>
        </w:tc>
      </w:tr>
      <w:tr>
        <w:tc>
          <w:tcPr>
            <w:tcW w:w="8116" w:type="dxa"/>
            <w:gridSpan w:val="3"/>
          </w:tcPr>
          <w:p>
            <w:pPr>
              <w:jc w:val="center"/>
              <w:rPr>
                <w:b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b/>
              </w:rPr>
            </w:pPr>
          </w:p>
        </w:tc>
      </w:tr>
      <w:tr>
        <w:tc>
          <w:tcPr>
            <w:tcW w:w="641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6220" w:type="dxa"/>
          </w:tcPr>
          <w:p>
            <w:r>
              <w:t>Учебная сессия (на «хорошо» и «отлично» - 5 баллов;</w:t>
            </w:r>
          </w:p>
          <w:p>
            <w:r>
              <w:t xml:space="preserve">без долгов при наличии  оценки «удовлетворительно» - 2 балла; </w:t>
            </w:r>
          </w:p>
          <w:p>
            <w:r>
              <w:t>при наличии  хотя бы 1 задолженности, не ликвидированной до 01 июня 2019 г.– 0 баллов)</w:t>
            </w:r>
          </w:p>
          <w:p>
            <w:pPr>
              <w:jc w:val="center"/>
              <w:rPr>
                <w:b/>
              </w:rPr>
            </w:pPr>
          </w:p>
        </w:tc>
        <w:tc>
          <w:tcPr>
            <w:tcW w:w="1255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1455" w:type="dxa"/>
          </w:tcPr>
          <w:p>
            <w:pPr>
              <w:jc w:val="center"/>
            </w:pPr>
          </w:p>
        </w:tc>
      </w:tr>
      <w:tr>
        <w:tc>
          <w:tcPr>
            <w:tcW w:w="641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6220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Участие в конкурсе на лучшую научную статью</w:t>
            </w:r>
          </w:p>
          <w:p>
            <w:r>
              <w:t>Победитель (1,2,3 места) – 5 баллов</w:t>
            </w:r>
          </w:p>
          <w:p>
            <w:pPr>
              <w:jc w:val="center"/>
              <w:rPr>
                <w:b/>
              </w:rPr>
            </w:pPr>
            <w:r>
              <w:t>Участник – 3 балла</w:t>
            </w:r>
          </w:p>
        </w:tc>
        <w:tc>
          <w:tcPr>
            <w:tcW w:w="1255" w:type="dxa"/>
          </w:tcPr>
          <w:p>
            <w:pPr>
              <w:jc w:val="center"/>
            </w:pPr>
            <w:r>
              <w:rPr>
                <w:rtl w:val="off"/>
              </w:rPr>
              <w:t>3</w:t>
            </w:r>
          </w:p>
        </w:tc>
        <w:tc>
          <w:tcPr>
            <w:tcW w:w="1455" w:type="dxa"/>
          </w:tcPr>
          <w:p>
            <w:pPr>
              <w:jc w:val="center"/>
            </w:pPr>
            <w:r>
              <w:t>Февраль, март 2021 г.</w:t>
            </w:r>
          </w:p>
        </w:tc>
      </w:tr>
      <w:tr>
        <w:tc>
          <w:tcPr>
            <w:tcW w:w="641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6220" w:type="dxa"/>
          </w:tcPr>
          <w:p>
            <w:r>
              <w:rPr>
                <w:b/>
              </w:rPr>
              <w:t xml:space="preserve">Участие в олимпиаде «Основы исследовательской культуры» </w:t>
            </w:r>
            <w:r>
              <w:t>(проект)</w:t>
            </w:r>
          </w:p>
          <w:p>
            <w:r>
              <w:t>Победитель (1,2,3 места) – 10 баллов</w:t>
            </w:r>
          </w:p>
          <w:p>
            <w:r>
              <w:t>Участник – 5 баллов</w:t>
            </w:r>
          </w:p>
        </w:tc>
        <w:tc>
          <w:tcPr>
            <w:tcW w:w="1255" w:type="dxa"/>
          </w:tcPr>
          <w:p>
            <w:pPr>
              <w:jc w:val="center"/>
            </w:pPr>
            <w:r>
              <w:rPr>
                <w:rtl w:val="off"/>
              </w:rPr>
              <w:t>-</w:t>
            </w:r>
          </w:p>
        </w:tc>
        <w:tc>
          <w:tcPr>
            <w:tcW w:w="1455" w:type="dxa"/>
          </w:tcPr>
          <w:p>
            <w:r>
              <w:t>Март, апрель 2021 г.</w:t>
            </w:r>
          </w:p>
        </w:tc>
      </w:tr>
      <w:tr>
        <w:tc>
          <w:tcPr>
            <w:tcW w:w="641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6220" w:type="dxa"/>
          </w:tcPr>
          <w:p>
            <w:r>
              <w:t>Участие в научно-практических конференциях:</w:t>
            </w:r>
          </w:p>
          <w:p>
            <w:pPr>
              <w:rPr>
                <w:i/>
              </w:rPr>
            </w:pPr>
            <w:r>
              <w:rPr>
                <w:i/>
              </w:rPr>
              <w:t>Региональные (1баллов)</w:t>
            </w:r>
          </w:p>
          <w:p>
            <w:pPr>
              <w:rPr>
                <w:i/>
              </w:rPr>
            </w:pPr>
            <w:r>
              <w:rPr>
                <w:i/>
              </w:rPr>
              <w:t>Всероссийские(1 баллов)</w:t>
            </w:r>
          </w:p>
          <w:p>
            <w:pPr>
              <w:rPr>
                <w:i/>
              </w:rPr>
            </w:pPr>
            <w:r>
              <w:rPr>
                <w:i/>
              </w:rPr>
              <w:t>Международные(5баллов)</w:t>
            </w:r>
          </w:p>
          <w:p/>
        </w:tc>
        <w:tc>
          <w:tcPr>
            <w:tcW w:w="1255" w:type="dxa"/>
          </w:tcPr>
          <w:p>
            <w:pPr>
              <w:jc w:val="center"/>
            </w:pPr>
            <w:r>
              <w:rPr>
                <w:rtl w:val="off"/>
              </w:rPr>
              <w:t>7</w:t>
            </w:r>
          </w:p>
        </w:tc>
        <w:tc>
          <w:tcPr>
            <w:tcW w:w="1455" w:type="dxa"/>
          </w:tcPr>
          <w:p>
            <w:r>
              <w:t>До 20.06.2021г.</w:t>
            </w:r>
          </w:p>
        </w:tc>
      </w:tr>
      <w:tr>
        <w:tc>
          <w:tcPr>
            <w:tcW w:w="641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6220" w:type="dxa"/>
          </w:tcPr>
          <w:p>
            <w:r>
              <w:t>Публикация  статьи в изданиях РИНЦ</w:t>
            </w:r>
          </w:p>
          <w:p/>
        </w:tc>
        <w:tc>
          <w:tcPr>
            <w:tcW w:w="1255" w:type="dxa"/>
          </w:tcPr>
          <w:p>
            <w:pPr>
              <w:jc w:val="center"/>
            </w:pPr>
            <w:r>
              <w:t>10</w:t>
            </w:r>
          </w:p>
        </w:tc>
        <w:tc>
          <w:tcPr>
            <w:tcW w:w="1455" w:type="dxa"/>
          </w:tcPr>
          <w:p>
            <w:r>
              <w:t>До 20.06.2021г.</w:t>
            </w:r>
          </w:p>
        </w:tc>
      </w:tr>
      <w:tr>
        <w:tc>
          <w:tcPr>
            <w:tcW w:w="641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6220" w:type="dxa"/>
          </w:tcPr>
          <w:p>
            <w:r>
              <w:t>Посещение лекций научного руководителя для очной формы обучения – 6 пар за 2-е полугодие, для заочной формы обучения -4 пары за 2-е полугодие (тема и дата занятия размещаются в портфолио в разделе педагогическая практика в документе под названием «Учебная практика»; фиксируются в протоколе аттестационного заключения кафедры за год в п.3)</w:t>
            </w:r>
          </w:p>
          <w:p/>
        </w:tc>
        <w:tc>
          <w:tcPr>
            <w:tcW w:w="1255" w:type="dxa"/>
          </w:tcPr>
          <w:p>
            <w:pPr>
              <w:jc w:val="center"/>
            </w:pPr>
            <w:r>
              <w:t>5 (за все лекции)</w:t>
            </w:r>
          </w:p>
        </w:tc>
        <w:tc>
          <w:tcPr>
            <w:tcW w:w="1455" w:type="dxa"/>
          </w:tcPr>
          <w:p>
            <w:r>
              <w:t>До 20.06.2021г.</w:t>
            </w:r>
          </w:p>
        </w:tc>
      </w:tr>
      <w:tr>
        <w:tc>
          <w:tcPr>
            <w:tcW w:w="641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6220" w:type="dxa"/>
          </w:tcPr>
          <w:p>
            <w:r>
              <w:t>Отчет за 3-й курс:</w:t>
            </w:r>
          </w:p>
          <w:p>
            <w:pPr>
              <w:jc w:val="both"/>
            </w:pPr>
            <w:r>
              <w:t>Отчет за год – 3 балла</w:t>
            </w:r>
          </w:p>
          <w:p>
            <w:r>
              <w:t>Протокол аттестационного заключения кафедры за год -  3 балла</w:t>
            </w:r>
          </w:p>
          <w:p>
            <w:r>
              <w:t>Индивидуальный план работы – 1 балла</w:t>
            </w:r>
          </w:p>
          <w:p>
            <w:r>
              <w:t>Портфолио  - 3 балла</w:t>
            </w:r>
          </w:p>
        </w:tc>
        <w:tc>
          <w:tcPr>
            <w:tcW w:w="1255" w:type="dxa"/>
          </w:tcPr>
          <w:p>
            <w:pPr>
              <w:jc w:val="center"/>
            </w:pPr>
            <w:r>
              <w:t>10</w:t>
            </w:r>
          </w:p>
        </w:tc>
        <w:tc>
          <w:tcPr>
            <w:tcW w:w="1455" w:type="dxa"/>
          </w:tcPr>
          <w:p>
            <w:r>
              <w:t>До 20.06.2021г.</w:t>
            </w:r>
          </w:p>
        </w:tc>
      </w:tr>
      <w:tr>
        <w:tc>
          <w:tcPr>
            <w:tcW w:w="641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6220" w:type="dxa"/>
          </w:tcPr>
          <w:p>
            <w:r>
              <w:t>Итого за 2-е полугодие</w:t>
            </w:r>
          </w:p>
        </w:tc>
        <w:tc>
          <w:tcPr>
            <w:tcW w:w="2710" w:type="dxa"/>
            <w:gridSpan w:val="2"/>
          </w:tcPr>
          <w:p>
            <w:pPr>
              <w:rPr>
                <w:b/>
                <w:rtl w:val="off"/>
              </w:rPr>
            </w:pPr>
            <w:r>
              <w:rPr>
                <w:b/>
                <w:rtl w:val="off"/>
              </w:rPr>
              <w:t>40</w:t>
            </w:r>
          </w:p>
          <w:p>
            <w:pPr>
              <w:rPr>
                <w:b/>
                <w:rtl w:val="off"/>
              </w:rPr>
            </w:pPr>
          </w:p>
          <w:p>
            <w:pPr>
              <w:rPr>
                <w:b/>
                <w:rtl w:val="off"/>
              </w:rPr>
            </w:pPr>
          </w:p>
          <w:p>
            <w:pPr>
              <w:rPr>
                <w:b/>
                <w:rtl w:val="off"/>
              </w:rPr>
            </w:pPr>
          </w:p>
          <w:p>
            <w:pPr>
              <w:rPr>
                <w:b/>
              </w:rPr>
            </w:pPr>
            <w:r>
              <w:rPr>
                <w:b/>
              </w:rPr>
              <w:t>50 баллов за 2-е полугодие:</w:t>
            </w:r>
          </w:p>
          <w:p>
            <w:pPr>
              <w:rPr>
                <w:b/>
              </w:rPr>
            </w:pPr>
            <w:r>
              <w:rPr>
                <w:b/>
              </w:rPr>
              <w:t>50 -45 – отлично</w:t>
            </w:r>
          </w:p>
          <w:p>
            <w:pPr>
              <w:rPr>
                <w:b/>
              </w:rPr>
            </w:pPr>
            <w:r>
              <w:rPr>
                <w:b/>
              </w:rPr>
              <w:t>44-40- хорошо</w:t>
            </w:r>
          </w:p>
          <w:p>
            <w:pPr>
              <w:rPr>
                <w:b/>
              </w:rPr>
            </w:pPr>
            <w:r>
              <w:rPr>
                <w:b/>
              </w:rPr>
              <w:t>39 -30 – удовлетворительно (снятие со стипендии для аспирантов очной формы обучения)</w:t>
            </w:r>
          </w:p>
          <w:p>
            <w:pPr>
              <w:rPr>
                <w:b/>
              </w:rPr>
            </w:pPr>
            <w:r>
              <w:rPr>
                <w:b/>
              </w:rPr>
              <w:t>менее 30 – не аттестован</w:t>
            </w:r>
          </w:p>
          <w:p>
            <w:r>
              <w:rPr>
                <w:b/>
              </w:rPr>
              <w:t>Научный руководитель имеет право добавить или снять 5 баллов за научно-исследовательскую работу</w:t>
            </w:r>
          </w:p>
        </w:tc>
      </w:tr>
    </w:tbl>
    <w:p>
      <w:pPr>
        <w:rPr>
          <w:rtl w:val="off"/>
        </w:rPr>
      </w:pPr>
    </w:p>
    <w:p>
      <w:pPr>
        <w:rPr>
          <w:rtl w:val="off"/>
        </w:rPr>
      </w:pPr>
    </w:p>
    <w:p>
      <w:pPr>
        <w:rPr>
          <w:rtl w:val="off"/>
        </w:rPr>
      </w:pPr>
      <w:r>
        <w:rPr>
          <w:rtl w:val="off"/>
        </w:rPr>
        <w:t>Научный руководитель    ____________________/ Шумакова А.В./</w:t>
      </w:r>
    </w:p>
    <w:p>
      <w:pPr>
        <w:rPr>
          <w:rtl w:val="off"/>
        </w:rPr>
      </w:pPr>
    </w:p>
    <w:p>
      <w:r>
        <w:rPr>
          <w:rtl w:val="off"/>
        </w:rPr>
        <w:t>Аспирант_________________________________/Фоменко И.И./</w:t>
      </w:r>
    </w:p>
    <w:sectPr>
      <w:pgSz w:w="11906" w:h="16838"/>
      <w:pgMar w:top="360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Calibri">
    <w:panose1 w:val="020F0502020204030204"/>
    <w:family w:val="swiss"/>
    <w:charset w:val="cc"/>
    <w:notTrueType w:val="false"/>
    <w:sig w:usb0="E4002EFF" w:usb1="C000247B" w:usb2="00000009" w:usb3="00000001" w:csb0="200001FF" w:csb1="00000001"/>
  </w:font>
  <w:font w:name="Times New Roman">
    <w:panose1 w:val="02020603050405020304"/>
    <w:family w:val="roman"/>
    <w:charset w:val="cc"/>
    <w:notTrueType w:val="fals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90"/>
  <w:removePersonalInformation/>
  <w:bordersDontSurroundHeader/>
  <w:bordersDontSurroundFooter/>
  <w:hideGrammaticalErrors/>
  <w:proofState w:spelling="clean" w:grammar="clean"/>
  <w:defaultTabStop w:val="708"/>
  <w:doNotHyphenateCaps/>
  <w:drawingGridHorizontalSpacing w:val="1000"/>
  <w:drawingGridVerticalSpacing w:val="1000"/>
  <w:displayHorizontalDrawingGridEvery w:val="1"/>
  <w:displayVerticalDrawingGridEvery w:val="1"/>
  <w:characterSpacingControl w:val="doNotCompress"/>
  <w:doNotValidateAgainstSchema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ru-RU" w:bidi="ar-SA"/>
        <w:rFonts w:ascii="Calibri" w:eastAsia="Calibri" w:hAnsi="Calibri" w:cs="Times New Roman"/>
      </w:rPr>
    </w:rPrDefault>
    <w:pPrDefault>
      <w:pPr/>
    </w:pPrDefault>
  </w:docDefaults>
  <w:style w:type="paragraph" w:default="1" w:styleId="a1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Aspirantura</dc:creator>
  <cp:keywords/>
  <dc:description/>
  <cp:lastModifiedBy/>
  <cp:revision>1</cp:revision>
  <dcterms:created xsi:type="dcterms:W3CDTF">2016-11-22T12:39:00Z</dcterms:created>
  <dcterms:modified xsi:type="dcterms:W3CDTF">2021-06-21T08:48:08Z</dcterms:modified>
  <cp:lastPrinted>2017-06-19T12:04:00Z</cp:lastPrinted>
  <cp:version>0900.0100.01</cp:version>
</cp:coreProperties>
</file>