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16" w:rsidRDefault="00A55416" w:rsidP="00A55416">
      <w:pPr>
        <w:shd w:val="clear" w:color="000000" w:fill="auto"/>
        <w:tabs>
          <w:tab w:val="left" w:pos="1134"/>
        </w:tabs>
        <w:suppressAutoHyphens/>
        <w:ind w:left="-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5012" cy="9096375"/>
            <wp:effectExtent l="19050" t="0" r="0" b="0"/>
            <wp:docPr id="1" name="Рисунок 2" descr="C:\Users\User\Downloads\титульник курс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итульник курсовая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36" cy="90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16" w:rsidRDefault="00A55416">
      <w:pPr>
        <w:shd w:val="clear" w:color="000000" w:fill="auto"/>
        <w:tabs>
          <w:tab w:val="left" w:pos="1134"/>
        </w:tabs>
        <w:suppressAutoHyphens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3BC4" w:rsidRDefault="00AB4D45">
      <w:pPr>
        <w:shd w:val="clear" w:color="000000" w:fill="auto"/>
        <w:tabs>
          <w:tab w:val="left" w:pos="1134"/>
        </w:tabs>
        <w:suppressAutoHyphens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D13BC4" w:rsidRDefault="00AB4D45">
      <w:pPr>
        <w:shd w:val="clear" w:color="000000" w:fill="auto"/>
        <w:tabs>
          <w:tab w:val="left" w:pos="1134"/>
        </w:tabs>
        <w:suppressAutoHyphens/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Введение………………………………………………………………….…….…3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Теоретическая характеристика социальной компетентности подростка детского дома в системе воспитательной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формированию неприятия жестокости в детской субкультуре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…………...9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1.1    </w:t>
      </w:r>
      <w:r>
        <w:rPr>
          <w:rFonts w:ascii="Times New Roman" w:hAnsi="Times New Roman" w:cs="Times New Roman"/>
          <w:sz w:val="28"/>
          <w:szCs w:val="28"/>
        </w:rPr>
        <w:t>Анализ научных исследований, характеризующих сущность социальной компетентности подростка детского дома………………………………………9</w:t>
      </w:r>
    </w:p>
    <w:p w:rsidR="00D13BC4" w:rsidRDefault="00AB4D45">
      <w:pPr>
        <w:shd w:val="clear" w:color="000000" w:fill="auto"/>
        <w:tabs>
          <w:tab w:val="left" w:pos="1134"/>
          <w:tab w:val="left" w:pos="1312"/>
        </w:tabs>
        <w:suppressAutoHyphens/>
        <w:snapToGrid w:val="0"/>
        <w:jc w:val="both"/>
        <w:rPr>
          <w:b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2   </w:t>
      </w:r>
      <w:r>
        <w:rPr>
          <w:rFonts w:ascii="Times New Roman" w:hAnsi="Times New Roman" w:cs="Times New Roman"/>
          <w:sz w:val="28"/>
          <w:szCs w:val="28"/>
        </w:rPr>
        <w:t>Теоретическая характеристика воспитательной работы в детском доме по формированию неприятия жестокости в детской субкультуре……………………………………………………………………. 18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Глава 2. Организация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системы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работы в детском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доме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 формированию неприятия жестокости в детской субкультуре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основе социальной компетентности подростков………………………………………………………………………26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2.1  Диагностика отношения к жестокости у воспитанников детского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дома.26</w:t>
      </w:r>
    </w:p>
    <w:p w:rsidR="00D13BC4" w:rsidRDefault="00AB4D45">
      <w:pPr>
        <w:shd w:val="clear" w:color="000000" w:fill="auto"/>
        <w:tabs>
          <w:tab w:val="left" w:pos="1134"/>
        </w:tabs>
        <w:suppressAutoHyphens/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Система воспитательной работы в детском доме по формированию неприятия жестокости в детской субкультуре на основе социальной компетентности подростка……………………………………………………. 34  </w:t>
      </w:r>
    </w:p>
    <w:p w:rsidR="00D13BC4" w:rsidRDefault="00AB4D45">
      <w:pPr>
        <w:shd w:val="clear" w:color="000000" w:fill="auto"/>
        <w:tabs>
          <w:tab w:val="left" w:pos="1134"/>
        </w:tabs>
        <w:suppressAutoHyphens/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…………………………………………………………………...41</w:t>
      </w:r>
    </w:p>
    <w:p w:rsidR="00D13BC4" w:rsidRDefault="00AB4D45">
      <w:pPr>
        <w:shd w:val="clear" w:color="000000" w:fill="auto"/>
        <w:tabs>
          <w:tab w:val="left" w:pos="1134"/>
        </w:tabs>
        <w:suppressAutoHyphens/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………………………………………...…………………………….46</w:t>
      </w:r>
    </w:p>
    <w:p w:rsidR="00D13BC4" w:rsidRDefault="00AB4D4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Приложение…………………………………………………………………......51</w:t>
      </w:r>
    </w:p>
    <w:p w:rsidR="00D13BC4" w:rsidRDefault="00D13BC4">
      <w:pPr>
        <w:shd w:val="clear" w:color="000000" w:fill="auto"/>
        <w:tabs>
          <w:tab w:val="left" w:pos="1134"/>
        </w:tabs>
        <w:suppressAutoHyphens/>
        <w:snapToGri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 темы исследования.</w:t>
      </w:r>
      <w:r>
        <w:rPr>
          <w:sz w:val="28"/>
          <w:szCs w:val="28"/>
        </w:rPr>
        <w:t xml:space="preserve"> В условиях динамично меняющегося социума, особую остроту приобретает изучение общих социальных проблем детей, воспитывающихся вне системы детско-родительских связей, анализ социально-педагогической специфики </w:t>
      </w:r>
      <w:proofErr w:type="spellStart"/>
      <w:r>
        <w:rPr>
          <w:sz w:val="28"/>
          <w:szCs w:val="28"/>
        </w:rPr>
        <w:t>интернатных</w:t>
      </w:r>
      <w:proofErr w:type="spellEnd"/>
      <w:r>
        <w:rPr>
          <w:sz w:val="28"/>
          <w:szCs w:val="28"/>
        </w:rPr>
        <w:t xml:space="preserve"> учреждений, организации образовательно-воспитательного процесса в детских домах. В рассматриваемом контексте возникает необходимость осуществить поиск педагогических подходов к исследованию процесс формированию социальной компетентности у подрастающего поколения (В.А. Адольф, В. А.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, Л.В. Елагина, А.В. </w:t>
      </w:r>
      <w:proofErr w:type="spellStart"/>
      <w:r>
        <w:rPr>
          <w:sz w:val="28"/>
          <w:szCs w:val="28"/>
        </w:rPr>
        <w:t>Ефанов</w:t>
      </w:r>
      <w:proofErr w:type="spellEnd"/>
      <w:r>
        <w:rPr>
          <w:sz w:val="28"/>
          <w:szCs w:val="28"/>
        </w:rPr>
        <w:t>, Л.Н. Захаров, И.А. Зимняя, В.В. Сериков, А.В. Хуторской и др.).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Наиболее проблемным этапом жизненного пути признается подростковый возраст. Случаи проявления жестокости в поведении подростков в последние десятилетия участились и принимают всё более изощрённые формы с присущим этому возрасту максимализмом.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социально-педагогической науке рассматриваются различные аспекты формирования социальной компетентности (Е. В. </w:t>
      </w:r>
      <w:proofErr w:type="spellStart"/>
      <w:r>
        <w:rPr>
          <w:sz w:val="28"/>
          <w:szCs w:val="28"/>
        </w:rPr>
        <w:t>Коблянская</w:t>
      </w:r>
      <w:proofErr w:type="spellEnd"/>
      <w:r>
        <w:rPr>
          <w:sz w:val="28"/>
          <w:szCs w:val="28"/>
        </w:rPr>
        <w:t xml:space="preserve">, В. Н. Куницына, А. М. Прихожан, Н. Н. Толстых и др.). В некоторых исследованиях освещены вопросы структуры, методики, диагностики социальной компетентности, пути и средства ее формирования: у юношей (М. В. Ерохова, Г. И. </w:t>
      </w:r>
      <w:proofErr w:type="spellStart"/>
      <w:r>
        <w:rPr>
          <w:sz w:val="28"/>
          <w:szCs w:val="28"/>
        </w:rPr>
        <w:t>Марасанов</w:t>
      </w:r>
      <w:proofErr w:type="spellEnd"/>
      <w:r>
        <w:rPr>
          <w:sz w:val="28"/>
          <w:szCs w:val="28"/>
        </w:rPr>
        <w:t xml:space="preserve">, Н. А. </w:t>
      </w:r>
      <w:proofErr w:type="spellStart"/>
      <w:r>
        <w:rPr>
          <w:sz w:val="28"/>
          <w:szCs w:val="28"/>
        </w:rPr>
        <w:t>Рототаева</w:t>
      </w:r>
      <w:proofErr w:type="spellEnd"/>
      <w:r>
        <w:rPr>
          <w:sz w:val="28"/>
          <w:szCs w:val="28"/>
        </w:rPr>
        <w:t xml:space="preserve"> и др.), учащейся молодежи (С. С. </w:t>
      </w:r>
      <w:proofErr w:type="spellStart"/>
      <w:r>
        <w:rPr>
          <w:sz w:val="28"/>
          <w:szCs w:val="28"/>
        </w:rPr>
        <w:t>Бахтеева</w:t>
      </w:r>
      <w:proofErr w:type="spellEnd"/>
      <w:r>
        <w:rPr>
          <w:sz w:val="28"/>
          <w:szCs w:val="28"/>
        </w:rPr>
        <w:t xml:space="preserve">, Е. О: Казаков, О. В. Колобова, Н. А. </w:t>
      </w:r>
      <w:proofErr w:type="spellStart"/>
      <w:r>
        <w:rPr>
          <w:sz w:val="28"/>
          <w:szCs w:val="28"/>
        </w:rPr>
        <w:t>Лупанева</w:t>
      </w:r>
      <w:proofErr w:type="spellEnd"/>
      <w:r>
        <w:rPr>
          <w:sz w:val="28"/>
          <w:szCs w:val="28"/>
        </w:rPr>
        <w:t xml:space="preserve"> и др.); в учреждениях большого города, в сельской местности (В. М. Басова, В. В. Цветков и др.), воспитанников детского дома (Т. И. Шульга); детей-сирот (О. В. Казанцева), в специальных школах (Л. М. Иванов, Е. В. Конева, Н. В. </w:t>
      </w:r>
      <w:proofErr w:type="spellStart"/>
      <w:r>
        <w:rPr>
          <w:sz w:val="28"/>
          <w:szCs w:val="28"/>
        </w:rPr>
        <w:t>Москаленко</w:t>
      </w:r>
      <w:proofErr w:type="spellEnd"/>
      <w:r>
        <w:rPr>
          <w:sz w:val="28"/>
          <w:szCs w:val="28"/>
        </w:rPr>
        <w:t>, А. М. Щербакова и др.) и др.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литературных источников, опыта практической деятельности показал, что рассмотрение проблемы социальной компетентности подростков в контексте преодоления жестокости в детской субкультуре – не </w:t>
      </w:r>
      <w:r>
        <w:rPr>
          <w:sz w:val="28"/>
          <w:szCs w:val="28"/>
        </w:rPr>
        <w:lastRenderedPageBreak/>
        <w:t xml:space="preserve">рассматривался. В существующих психолого-педагогических исследованиях преимущественно формулируются общие требования к социальной компетентности личности, подчеркивается её важность и значимость в условиях современного общества, рассматривается проявление социальной компетентности в определенных сферах социального взаимодействия, например, в межличностных отношениях. 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имеющиеся исследования, проблема формирования социальной компетентности подростков не теряет своей значимости, так как используемые в воспитательной работе педагогические меры не дают достаточно эффективных результатов. Решение </w:t>
      </w:r>
      <w:proofErr w:type="gramStart"/>
      <w:r>
        <w:rPr>
          <w:sz w:val="28"/>
          <w:szCs w:val="28"/>
        </w:rPr>
        <w:t xml:space="preserve">проблемы формирования социальной компетентности подростков </w:t>
      </w:r>
      <w:r>
        <w:rPr>
          <w:sz w:val="28"/>
          <w:szCs w:val="28"/>
          <w:shd w:val="clear" w:color="auto" w:fill="FFFFFF"/>
        </w:rPr>
        <w:t>детского дома</w:t>
      </w:r>
      <w:proofErr w:type="gramEnd"/>
      <w:r>
        <w:rPr>
          <w:sz w:val="28"/>
          <w:szCs w:val="28"/>
          <w:shd w:val="clear" w:color="auto" w:fill="FFFFFF"/>
        </w:rPr>
        <w:t xml:space="preserve"> в системе воспитательной работы</w:t>
      </w:r>
      <w:r>
        <w:rPr>
          <w:bCs/>
          <w:sz w:val="28"/>
          <w:szCs w:val="28"/>
        </w:rPr>
        <w:t xml:space="preserve"> по формированию неприятия жестокости в детской субкультуре</w:t>
      </w:r>
      <w:r>
        <w:rPr>
          <w:sz w:val="28"/>
          <w:szCs w:val="28"/>
        </w:rPr>
        <w:t xml:space="preserve"> становится важной педагогической задачей,</w:t>
      </w:r>
      <w:r>
        <w:rPr>
          <w:sz w:val="28"/>
          <w:szCs w:val="28"/>
          <w:highlight w:val="white"/>
        </w:rPr>
        <w:t xml:space="preserve"> что обуславливает </w:t>
      </w:r>
      <w:r>
        <w:rPr>
          <w:b/>
          <w:bCs/>
          <w:sz w:val="28"/>
          <w:szCs w:val="28"/>
          <w:highlight w:val="white"/>
        </w:rPr>
        <w:t>актуальность</w:t>
      </w:r>
      <w:r>
        <w:rPr>
          <w:sz w:val="28"/>
          <w:szCs w:val="28"/>
          <w:highlight w:val="white"/>
        </w:rPr>
        <w:t xml:space="preserve"> данного исследования.</w:t>
      </w:r>
    </w:p>
    <w:p w:rsidR="00D13BC4" w:rsidRDefault="00AB4D45">
      <w:pPr>
        <w:pStyle w:val="a7"/>
        <w:shd w:val="clear" w:color="auto" w:fill="FFFFFF"/>
        <w:spacing w:after="0" w:line="360" w:lineRule="auto"/>
        <w:ind w:firstLine="708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Анализ исследуемой проблемы позволил выявить следующие </w:t>
      </w:r>
      <w:r>
        <w:rPr>
          <w:b/>
          <w:sz w:val="28"/>
          <w:szCs w:val="28"/>
        </w:rPr>
        <w:t xml:space="preserve">противоречия, </w:t>
      </w:r>
      <w:r>
        <w:rPr>
          <w:sz w:val="28"/>
          <w:szCs w:val="28"/>
        </w:rPr>
        <w:t>которые объективно доказывают актуальность темы представленной работы:</w:t>
      </w:r>
    </w:p>
    <w:p w:rsidR="00D13BC4" w:rsidRDefault="00AB4D45">
      <w:pPr>
        <w:pStyle w:val="a7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между</w:t>
      </w:r>
      <w:r>
        <w:rPr>
          <w:sz w:val="28"/>
          <w:szCs w:val="28"/>
        </w:rPr>
        <w:t xml:space="preserve"> значимостью социальной компетентности подростков как доминанты формирования у них неприятия </w:t>
      </w:r>
      <w:r>
        <w:rPr>
          <w:bCs/>
          <w:sz w:val="28"/>
          <w:szCs w:val="28"/>
        </w:rPr>
        <w:t>жестокости в детской субкультуре</w:t>
      </w:r>
      <w:r>
        <w:rPr>
          <w:sz w:val="28"/>
          <w:szCs w:val="28"/>
        </w:rPr>
        <w:t xml:space="preserve"> и недостаточно полной разработанностью обозначенной проблемы в психолого-педагогической литературе;</w:t>
      </w:r>
    </w:p>
    <w:p w:rsidR="00D13BC4" w:rsidRDefault="00AB4D45">
      <w:pPr>
        <w:pStyle w:val="a7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между</w:t>
      </w:r>
      <w:r>
        <w:rPr>
          <w:sz w:val="28"/>
          <w:szCs w:val="28"/>
        </w:rPr>
        <w:t xml:space="preserve"> необходимостью </w:t>
      </w:r>
      <w:proofErr w:type="gramStart"/>
      <w:r>
        <w:rPr>
          <w:sz w:val="28"/>
          <w:szCs w:val="28"/>
        </w:rPr>
        <w:t>понимания функциональной роли социальной компетентности воспитанников детских домов</w:t>
      </w:r>
      <w:proofErr w:type="gramEnd"/>
      <w:r>
        <w:rPr>
          <w:sz w:val="28"/>
          <w:szCs w:val="28"/>
        </w:rPr>
        <w:t xml:space="preserve"> в процессе формирования у них неприятия </w:t>
      </w:r>
      <w:r>
        <w:rPr>
          <w:bCs/>
          <w:sz w:val="28"/>
          <w:szCs w:val="28"/>
        </w:rPr>
        <w:t>жестокости в детской субкультуре</w:t>
      </w:r>
      <w:r>
        <w:rPr>
          <w:sz w:val="28"/>
          <w:szCs w:val="28"/>
        </w:rPr>
        <w:t xml:space="preserve"> и недостаточной теоретической и практической разработанностью данной проблемы применительно к образовательной среде учреждений интернатского типа;</w:t>
      </w:r>
    </w:p>
    <w:p w:rsidR="00D13BC4" w:rsidRDefault="00AB4D45">
      <w:pPr>
        <w:pStyle w:val="a7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– между</w:t>
      </w:r>
      <w:r>
        <w:rPr>
          <w:sz w:val="28"/>
          <w:szCs w:val="28"/>
        </w:rPr>
        <w:t xml:space="preserve"> потребностью образовательной практики детских домов в осуществлении педагогического </w:t>
      </w:r>
      <w:proofErr w:type="gramStart"/>
      <w:r>
        <w:rPr>
          <w:sz w:val="28"/>
          <w:szCs w:val="28"/>
        </w:rPr>
        <w:t>сопровождения процесса воспитания социальной компетентности подростков</w:t>
      </w:r>
      <w:proofErr w:type="gramEnd"/>
      <w:r>
        <w:rPr>
          <w:sz w:val="28"/>
          <w:szCs w:val="28"/>
        </w:rPr>
        <w:t xml:space="preserve"> с целью формирования у них </w:t>
      </w:r>
      <w:r>
        <w:rPr>
          <w:sz w:val="28"/>
          <w:szCs w:val="28"/>
        </w:rPr>
        <w:lastRenderedPageBreak/>
        <w:t xml:space="preserve">неприятия </w:t>
      </w:r>
      <w:r>
        <w:rPr>
          <w:bCs/>
          <w:sz w:val="28"/>
          <w:szCs w:val="28"/>
        </w:rPr>
        <w:t>жестокости в детской субкультуре</w:t>
      </w:r>
      <w:r>
        <w:rPr>
          <w:sz w:val="28"/>
          <w:szCs w:val="28"/>
        </w:rPr>
        <w:t xml:space="preserve"> и отсутствием должного методического обеспечения обозначенного сопровождения в образовательных условиях учреждений интернатского типа.</w:t>
      </w:r>
    </w:p>
    <w:p w:rsidR="00D13BC4" w:rsidRDefault="00AB4D45">
      <w:pPr>
        <w:pStyle w:val="a7"/>
        <w:shd w:val="clear" w:color="auto" w:fill="FFFFFF"/>
        <w:spacing w:after="312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Данные противоречия определили </w:t>
      </w:r>
      <w:proofErr w:type="gramStart"/>
      <w:r>
        <w:rPr>
          <w:b/>
          <w:sz w:val="28"/>
          <w:szCs w:val="28"/>
          <w:shd w:val="clear" w:color="auto" w:fill="FFFFFF"/>
        </w:rPr>
        <w:t>проблему</w:t>
      </w:r>
      <w:proofErr w:type="gramEnd"/>
      <w:r>
        <w:rPr>
          <w:sz w:val="28"/>
          <w:szCs w:val="28"/>
          <w:shd w:val="clear" w:color="auto" w:fill="FFFFFF"/>
        </w:rPr>
        <w:t xml:space="preserve"> исследования: </w:t>
      </w:r>
      <w:proofErr w:type="gramStart"/>
      <w:r>
        <w:rPr>
          <w:sz w:val="28"/>
          <w:szCs w:val="28"/>
          <w:shd w:val="clear" w:color="auto" w:fill="FFFFFF"/>
        </w:rPr>
        <w:t>какова</w:t>
      </w:r>
      <w:proofErr w:type="gramEnd"/>
      <w:r>
        <w:rPr>
          <w:sz w:val="28"/>
          <w:szCs w:val="28"/>
          <w:shd w:val="clear" w:color="auto" w:fill="FFFFFF"/>
        </w:rPr>
        <w:t xml:space="preserve"> функциональная роль социальной компетентности в воспитательной работе учреждений интернатского типа по формированию неприятия жестокости в детской субкультуре у воспитанников детских домов в подростковом возрасте.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Актуальность рассматриваемой проблемы, её недостаточная теоретическая и практическая разработанность, необходимость разрешения названных выше противоречий обусловили выбор </w:t>
      </w:r>
      <w:r>
        <w:rPr>
          <w:b/>
          <w:sz w:val="28"/>
          <w:szCs w:val="28"/>
          <w:shd w:val="clear" w:color="auto" w:fill="FFFFFF"/>
        </w:rPr>
        <w:t>темы курсовой работы</w:t>
      </w:r>
      <w:r>
        <w:rPr>
          <w:sz w:val="28"/>
          <w:szCs w:val="28"/>
          <w:shd w:val="clear" w:color="auto" w:fill="FFFFFF"/>
        </w:rPr>
        <w:t>: «</w:t>
      </w:r>
      <w:r>
        <w:rPr>
          <w:b/>
          <w:sz w:val="28"/>
          <w:szCs w:val="28"/>
        </w:rPr>
        <w:t xml:space="preserve">Социальная компетентность подростка </w:t>
      </w:r>
      <w:r>
        <w:rPr>
          <w:b/>
          <w:bCs/>
          <w:sz w:val="28"/>
          <w:szCs w:val="28"/>
        </w:rPr>
        <w:t>детского</w:t>
      </w:r>
      <w:r>
        <w:rPr>
          <w:b/>
          <w:sz w:val="28"/>
          <w:szCs w:val="28"/>
        </w:rPr>
        <w:t> </w:t>
      </w:r>
      <w:r>
        <w:rPr>
          <w:b/>
          <w:bCs/>
          <w:sz w:val="28"/>
          <w:szCs w:val="28"/>
        </w:rPr>
        <w:t>дома</w:t>
      </w:r>
      <w:r>
        <w:rPr>
          <w:b/>
          <w:sz w:val="28"/>
          <w:szCs w:val="28"/>
        </w:rPr>
        <w:t> как доминанта в системе </w:t>
      </w:r>
      <w:r>
        <w:rPr>
          <w:b/>
          <w:bCs/>
          <w:sz w:val="28"/>
          <w:szCs w:val="28"/>
        </w:rPr>
        <w:t>воспитательной</w:t>
      </w:r>
      <w:r>
        <w:rPr>
          <w:b/>
          <w:sz w:val="28"/>
          <w:szCs w:val="28"/>
        </w:rPr>
        <w:t> </w:t>
      </w:r>
      <w:r>
        <w:rPr>
          <w:b/>
          <w:bCs/>
          <w:sz w:val="28"/>
          <w:szCs w:val="28"/>
        </w:rPr>
        <w:t>работы по формированию неприятия жестокости в детской субкультуре</w:t>
      </w:r>
      <w:r>
        <w:rPr>
          <w:sz w:val="28"/>
          <w:szCs w:val="28"/>
          <w:shd w:val="clear" w:color="auto" w:fill="FFFFFF"/>
        </w:rPr>
        <w:t>».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both"/>
        <w:rPr>
          <w:rFonts w:cs="Arial"/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Исходя из вышеизложенных противоречий и анализа научной литературы нами были</w:t>
      </w:r>
      <w:proofErr w:type="gramEnd"/>
      <w:r>
        <w:rPr>
          <w:sz w:val="28"/>
          <w:szCs w:val="28"/>
          <w:shd w:val="clear" w:color="auto" w:fill="FFFFFF"/>
        </w:rPr>
        <w:t xml:space="preserve"> сформулированы цель, объект, предмет исследования, выдвинута гипотеза и обозначены задачи курсовой работы.</w:t>
      </w:r>
      <w:r>
        <w:rPr>
          <w:rFonts w:cs="Arial"/>
          <w:sz w:val="28"/>
          <w:szCs w:val="28"/>
        </w:rPr>
        <w:tab/>
      </w:r>
    </w:p>
    <w:p w:rsidR="00D13BC4" w:rsidRDefault="00AB4D45">
      <w:pPr>
        <w:pStyle w:val="a7"/>
        <w:shd w:val="clear" w:color="auto" w:fill="FFFFFF"/>
        <w:spacing w:after="312" w:line="360" w:lineRule="auto"/>
        <w:ind w:firstLine="708"/>
        <w:contextualSpacing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rFonts w:cs="Arial"/>
          <w:b/>
          <w:sz w:val="28"/>
          <w:szCs w:val="28"/>
        </w:rPr>
        <w:t>Цель исследования</w:t>
      </w:r>
      <w:r>
        <w:rPr>
          <w:rFonts w:cs="Arial"/>
          <w:sz w:val="28"/>
          <w:szCs w:val="28"/>
        </w:rPr>
        <w:t xml:space="preserve">: определить и обосновать </w:t>
      </w:r>
      <w:r>
        <w:rPr>
          <w:sz w:val="28"/>
          <w:szCs w:val="28"/>
          <w:shd w:val="clear" w:color="auto" w:fill="FFFFFF"/>
        </w:rPr>
        <w:t>функциональную роль социальной компетентности в воспитательной работе учреждений интернатского типа по формированию неприятия жестокости в детской субкультуре у воспитанников детских домов в подростковом возрасте.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9"/>
        <w:contextualSpacing/>
        <w:jc w:val="both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Объект исследования</w:t>
      </w:r>
      <w:r>
        <w:rPr>
          <w:rFonts w:cs="Arial"/>
          <w:sz w:val="28"/>
          <w:szCs w:val="28"/>
        </w:rPr>
        <w:t xml:space="preserve"> – образовательный процесс учреждения интернатского типа.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 – социальная компетентность как доминанта воспитательной работы по формированию неприятия жестокости в детской субкультуре у воспитанников детских домов в подростковом возрасте</w:t>
      </w:r>
      <w:r>
        <w:rPr>
          <w:bCs/>
          <w:sz w:val="28"/>
          <w:szCs w:val="28"/>
          <w:shd w:val="clear" w:color="auto" w:fill="FFFFFF"/>
        </w:rPr>
        <w:t>.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состоит в предположении том, что социальная компетентность подростков детского дома может выступить доминантой в системе воспитательной работы по формированию неприятия жестокости в детской субкультуре у воспитанников учреждений интернатского типа, если:      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-социальную компетентность подростка детского дома рассматривать как одну из базовых психологических детерминант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неприятия жестокости воспитанников учреждений интернатского типа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детской субкультуре;                                                                                  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-выделены и обоснованы компетенции (ключевые, базовые, специальные, оценочно-рефлексивные), составляющие структуру социальной компетентности воспитанников детских домов в подростковом возрасте, как доминанты процесса формирования у них неприятия жестокости в детской субкультуре;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-определены критерии и показатели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социальной компетентности подростков, воспитывающихся в детском доме;</w:t>
      </w:r>
    </w:p>
    <w:p w:rsidR="00D13BC4" w:rsidRDefault="00AB4D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-раскрыт процесс формирования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социальной компетентности подростков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дома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важнейшей доминанты в системе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 по формированию неприятия жестокости в детской субкультуре у воспитанников учреждений интернатского типа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соответствии с целью и гипотезой исследования, обозначенным объектом и предметом были поставлены следующие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Изучить и обосновать сущность и структуру  социальной компетентности воспитанников детских домов в подростковом возрасте.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  Изучить систему воспитательной работы в детских домах.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 Обосновать функциональную роль социальной компетентности в процессе воспитания неприятия жестокости у воспитанников детских домов в подростковом возрасте.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 Подобрать и апробировать диагностический инструментарий для изучения отношения к жестокости у воспитанников детских домов в подростковом возрасте.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 Разработать и обосновать методические рекомендации по формированию неприятия жестокости у воспитанников детских домов в подростковом возрасте на основе социальной компетентности.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Специфика объекта и предмета исследования определили необходимость использования разнообразных </w:t>
      </w:r>
      <w:r>
        <w:rPr>
          <w:rFonts w:ascii="Times New Roman" w:hAnsi="Times New Roman" w:cs="Times New Roman"/>
          <w:b/>
          <w:sz w:val="28"/>
          <w:szCs w:val="28"/>
        </w:rPr>
        <w:t>методов,</w:t>
      </w:r>
      <w:r>
        <w:rPr>
          <w:rFonts w:ascii="Times New Roman" w:hAnsi="Times New Roman" w:cs="Times New Roman"/>
          <w:sz w:val="28"/>
          <w:szCs w:val="28"/>
        </w:rPr>
        <w:t xml:space="preserve"> при выборе которых </w:t>
      </w:r>
      <w:r>
        <w:rPr>
          <w:rFonts w:ascii="Times New Roman" w:hAnsi="Times New Roman" w:cs="Times New Roman"/>
          <w:sz w:val="28"/>
          <w:szCs w:val="28"/>
        </w:rPr>
        <w:lastRenderedPageBreak/>
        <w:t>учитывались принципы объективности, комплексности, сравнимости: 1) теоретический анализ педагогической, психологической литературы, связанной с кругом проблем, обозначенных задачами исследования; 2) наблюдение; 3) социометрия; 4) тестирование; 5)  опрос; 6) количественный и качественный анализ полученных результатов.</w:t>
      </w:r>
    </w:p>
    <w:p w:rsidR="00D13BC4" w:rsidRDefault="00AB4D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значимость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что: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-уточнено понятие социальной компетентности подростков, воспитывающихся 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детском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доме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важнейшей доминанты в системе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 по формированию у них неприятия жестокости в детской субкультуре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-теоретически обоснована система формирования социальной компетентности подростков, воспитывающихся в детском доме, позволяющая переосмыслить и усовершенствовать социально-педагогическую деятельность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воспитанию неприятия жестокости в детской субкультуре у воспитанников учреждений интернатского типа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-определено базовое содержание социально-педагогической деятельности по формированию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социальной компетентности подростков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дома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важнейшей доминанты в системе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 по формированию неприятия жестокости в детской субкультуре у воспитанников учреждений интернатского типа.</w:t>
      </w:r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структура системы воспитательной работы по формированию неприятия жестокости в детской субкультуре у воспитанников детских домов в подростковом возрасте  на основе социальной компетентности,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подобран диагностический инструментарий для изучения отношения к жестокости в детской субкультуре у воспитанников детских домов в подростковом возрасте, разработаны и обоснованы методические рекомендации по формированию неприятия жестокости у воспитанников детских домов в подростковом возрасте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основе социальной компетентности.</w:t>
      </w:r>
    </w:p>
    <w:p w:rsidR="00D13BC4" w:rsidRDefault="00AB4D45">
      <w:pPr>
        <w:spacing w:after="0" w:line="360" w:lineRule="auto"/>
        <w:ind w:firstLine="709"/>
        <w:jc w:val="both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Опытно-экспериментальная база исследования:</w:t>
      </w:r>
      <w:r>
        <w:rPr>
          <w:rFonts w:ascii="Times New Roman" w:hAnsi="Times New Roman"/>
          <w:sz w:val="28"/>
          <w:szCs w:val="28"/>
        </w:rPr>
        <w:t xml:space="preserve"> ГКУ «Детский дом №35», города Ессентуки, число воспитанников в котором 21, из них 16 мальчиков и 5 девочек. </w:t>
      </w:r>
    </w:p>
    <w:p w:rsidR="00D13BC4" w:rsidRDefault="00AB4D45">
      <w:pPr>
        <w:keepNext/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Структура курсовой работы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включает введение, две главы, заключение, список использованной литературы и приложения. </w:t>
      </w: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D13BC4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D13BC4" w:rsidRDefault="00AB4D4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Теоретическая характеристика социальной компетентности подростка детского дома в системе воспитательной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формированию неприятия жестокости в детской субкультуре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13BC4" w:rsidRDefault="00D13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AB4D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1.1 Анализ научных исследований, характеризующих сущность социальной компетентности подростка детского дома. 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b/>
          <w:color w:val="FFFFFF"/>
          <w:sz w:val="28"/>
          <w:szCs w:val="28"/>
        </w:rPr>
        <w:t xml:space="preserve">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Проблема жестокости в современном обществе остаётся актуальной на протяжении долгого времени. Так как детское сообщество, и в особенности подростки, с присущим им максимализмом, являются зеркалом данного общества. Причины подростковой жестокости кроются в самом нашем социуме. «Неблагополучные» семьи, окружение, в котором пребывает подросток, общение в школе, средства массовой информации. Эти причины являются основными в формировании подростковой жестокости [16]. Воспитанники детских домов — это категория детей, имеющих, в основном, негативный жизненный опыт и проблемы психологического характера, а иногда физического, психического и, как следствие, предыдущих условий жизни, в которых они находились.  </w:t>
      </w:r>
    </w:p>
    <w:p w:rsidR="00D13BC4" w:rsidRDefault="00AB4D45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Появление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подхода в образовательном процессе возникло как «альтернатива практико-ориентированных качеств абстрактно-теоретическим знаниям» [20]. Исследования в области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подхода в образовании отражены в работах И.А. Зимней, Джона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Равена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Н.В. Кузьминой, О.Е. Лебедева, М.И. Лукьяновой, А.К. Марковой, Г.С. Трофимовой, Н. Хомского, А.В. Хуторского, М.А.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Чошанова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В.А. Якунина и других. Основным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компетентностном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подходе становиться не освоение знаний и навыков, а то, как личность будет готова и способна решать различного рода проблемы, как в образовательном процессе, так и в дальнейшей жизни. </w:t>
      </w:r>
    </w:p>
    <w:p w:rsidR="00D13BC4" w:rsidRDefault="00AB4D45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/>
          <w:sz w:val="28"/>
          <w:szCs w:val="28"/>
        </w:rPr>
        <w:t>Троянская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С.Л. рассматривает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компетентностный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 как приоритетную ориентацию «образования на его результаты: формирование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необходимых общекультурных и профессиональных компетенций, самоопределение, социализацию, развитие индивидуальности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самоактуализацию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.» [20]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 понятие социальная компетентность подразумевает «способность вступать в коммуникативные отношения с другими людьми» [28]. Человек социальное существо, и соответственно, возникает необходимость вступать в различные тины отношения. Возникает необходимость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научения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подростков вступать в подобные отношения с умением ориентироваться в социальной ситуации и управлять ею [28].</w:t>
      </w:r>
    </w:p>
    <w:p w:rsidR="00D13BC4" w:rsidRDefault="00AB4D45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отечественной педагогике понятие социальной компетентности исследовалось во взаимосвязи «с качеством образования, с тем, каким должен быть обучающийся, как личность, гражданин» [23]. </w:t>
      </w:r>
    </w:p>
    <w:p w:rsidR="00D13BC4" w:rsidRDefault="00AB4D45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Социальная компетентность, по мнению Э. Дюркгейм – это личностное понимание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Я-компетентен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в конкретной стадии, которую переживает человечество[30].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В.Дильтей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считает, что влияние цивилизации всегда опосредованно личностным познавательным успехом человека в познании духовных связей бытия с вечными законами, определяющими направленность самовыражения человека. Э.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Шпрангер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вообще считает, что компетентность – осуществление человеком поиска социального места.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на основе обобщения существующих подходов социальную компетентность можно определить, как интегративное личностное образование, включающее знания, умения, навыки и способности, формирующиеся в процессе социализации и позволяющие человеку быстро и адекватно адаптироваться в обществе, и эффективно взаимодействовать с социальным окружением. Социальная компетентность позволяет решать проблемы в социальной среде.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Социальная компетентность подростка включает в себя: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знания различных социальных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протекающих в обществе;                          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–знания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–навыки ролевого поведения, ориентированного на тот или иной социальный статус;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знания общечеловеческих норм и ценностей, а также норм (привычек, обычаев, традиций, нравов, законов, табу и тому подобное) в различных сферах и областях социальной жизни: национальной, политической, религиозной, экономической,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духовной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умения и навыки эффективного социального взаимодействия (владение средствами вербальной и невербальной коммуникации, механизмами взаимопонимания в процессе общения);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знания и представления подростка о себе, восприятие себя как социального субъекта и т. д.</w:t>
      </w:r>
      <w:r>
        <w:rPr>
          <w:rFonts w:ascii="Times New Roman" w:hAnsi="Times New Roman" w:cs="Times New Roman"/>
          <w:sz w:val="28"/>
          <w:szCs w:val="28"/>
        </w:rPr>
        <w:t xml:space="preserve"> [24]</w:t>
      </w:r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t xml:space="preserve">             </w:t>
      </w:r>
      <w:r>
        <w:rPr>
          <w:rFonts w:ascii="Times New Roman" w:eastAsia="Times New Roman" w:hAnsi="Times New Roman"/>
          <w:sz w:val="28"/>
          <w:szCs w:val="28"/>
        </w:rPr>
        <w:t xml:space="preserve">Анализируя психолого-педагогические исследования ученых       </w:t>
      </w:r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И.В. Дубровина, Г.В.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Грибанова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А.М. Прихожан, Н.Н. Толстых А.Г. Рузская, и др., можно определить проблему ранних сбоев эмоционального развития, причиной которого является отсутствие или недостаточность социального и эмоционального опыта. Нарушение схемы эмоциональной вовлеченности во взаимоотношения с окружающими меняет развитие всех сфер психики подростка [4].  </w:t>
      </w:r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Ещё одной проблемой является социализация детей-сирот и детей, оставшихся без попечения родителей, отличающаяся особой сложностью (работы М.И.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Буянова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И.А. Залыгиной, А.И. Захарова, Е.М. Рыбинского, Е.О. Смирновой и др.), а именно то, как социально-психологический статус воспитанников проявляется либо в виде неразвитости социального интеллекта или иждивенчества, а также определённых рентных установок.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В основном у таких детей наблюдается характер рецептивного типа. У данной категории детей отклоняющееся поведение имеет достаточно высокий уровень [3].  </w:t>
      </w:r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  <w:t xml:space="preserve">Так, А.М.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Прихожин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Н.Н. Толстых в своих исследованиях установили то, что «в условиях детского дома развитие ребенка идет по «особому пути», формируются особые, специфичные черты личности, поведения, характера» [1]. Психологи полагают, что воспитанникам детских домов присуще, прежде всего, зависимость от взрослых. Поведенческие мотивации характерные для них односторонни и бедны. 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По результатам исследования И. А. Зимней развитие детей-сирот в детских домах отличается от детей, воспитывающихся в семьях, так идёт развитие искажённого собственного «Я», отсутствует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целеполагание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отсутствует возможность или умение жить самостоятельно в обществе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[23].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современных условиях нашей страны, когда гражданин должен хорошо ориентироваться во всем многообразии возрастающих требований со стороны государственных институтов, учреждений социальной инфраструктуры и производства, проблема подготовки воспитанников детских домов к самостоятельной жизни становится одной из главных проблем социальной защиты детей-сирот и детей, оставшихся без попечения родителей. Однако, как показывает практика, детские дома не в полной мере реализуют свои воспитательные возможности, в результате чего, серьезной проблемой становится низкая социальная компетентность воспитанников детских домов. Социальная компетентность в учреждениях для детей-сирот и детей, оставшихся без попечения родителей, с точки зрения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Е.В.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Коблянского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«понимание отношения «Я» – общество, умение выбрать правильные социальные ориентиры, умение организовать свою деятельность в соответствии с этими ориентирами... Это качество человека – субъекта трудовой деятельности и члена данного социума, связанное с социальными нормами, которыми общество регулирует жизнь и взаимодействие своих членов. Эти социальные нормы можно рассматривать как вектор адаптационного процесса» [29].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Процесс формирования социальной компетентности играет важную роль как в жизни отдельно взятой личности, так и общества в целом. Это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длительный, активный процесс, продолжающийся от рождения человека до его смерти. Социальная компетентность позволяет подросткам реализовать свои потребности, возможности, способности, вступать во взаимодействие с другими членами общества, социальными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микрогруппами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институтами, организациями и обществом в целом. С другой стороны, социализация, успешно осуществляемая на основе сформированной социальной компетентности, определяет стабильность самого общества, обеспечивая необходимую преемственность в его развитии. От успешного осуществления этого процесса зависит, насколько личность сможет реализовать свои способности и задатки, приобрести социальную зрелость, быть полезной обществу и создать для себя благоприятные условия жизнедеятельности. Недостаток внимания к данной проблеме в системе общественного воспитания проявляется в том, что процесс социализации приобретает стихийный характер и может привести к дезорганизации общественной жизни, распаду общества, утрате его культуры и целостности. Результатами «неудавшейся» социализации могут быть различные проявления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(отклоняющегося) поведения, которые свидетельствуют о состоянии конфликта между личностными и общественными интересами воспитанников, и, которые, прежде всего, выражаются в попытке уйти от решения сложных проблем, жизненных невзгод, нежелании преодолеть существующие трудности, психологические комплексы.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 и приобретает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особую значимость проблема формирования социальной компетентности воспитанников детского дома в разновозрастном коллективе, так как она способна разрешить конфликтную ситуацию благодаря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воспитанников социально значимых способностей, качеств и умений, которые, в свою очередь, способствуют присвоению ими социального опыта по мере психологического, интеллектуального, личностного развития, способствуют приобретению социально-нравственных ценностей, норм, правил поведения, формированию мировоззрения, одним из которых является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неприятие жестокости.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Формирование социальной компетентности человека разворачивается последовательно и происходит на протяжении всей его жизни. Для воспитанников детского дома он начинается в семье, затем продолжается и наращивается в детских учреждениях для детей-сирот и детей, оставшихся без попечения родителей, школе, училище, на производстве. Вначале через общение с родителями, воспитанниками детского дома, а затем через общение со сверстниками, учителями, преподавателями, через разнообразные виды совместной с ними деятельности человек интегрируется в общество, становится участником общественной жизни. Бесконечное множество отношений и взаимодействий, в которые он вступает, не усваивается им пассивно и механически. Одни из них оказывают огромное влияние, формируют мотивы поведения, стимулируют деятельность, другие оказываются нейтральными, третьи встречаются настороженно, вызывают внутреннее сопротивление, стремление к их преодолению. Характер влияния, принятия или непринятия каких-то моментов во многом зависит от внутренней позиции личности, которая формируется под воздействием воспитательной среды, определяющей набор нравственных, эстетических, культурно-образовательных характеристик личности.</w:t>
      </w:r>
    </w:p>
    <w:p w:rsidR="00D13BC4" w:rsidRDefault="00AB4D45">
      <w:pPr>
        <w:spacing w:line="360" w:lineRule="auto"/>
        <w:ind w:firstLine="708"/>
        <w:contextualSpacing/>
        <w:jc w:val="both"/>
        <w:rPr>
          <w:rStyle w:val="-"/>
          <w:rFonts w:ascii="Times New Roman" w:hAnsi="Times New Roman" w:cs="Times New Roman"/>
          <w:color w:val="auto"/>
          <w:sz w:val="28"/>
          <w:szCs w:val="28"/>
          <w:highlight w:val="white"/>
          <w:u w:val="non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происходит социальное становление личности, следовательно, формирование социальной компетентности подростка. Длящийся на протяжении всей жизни процесс развития социальной компетентности особенно активно реализуется в детские и юношеские годы, т. е. в период проживания в детском доме и обучения в школе. В данный период воспитания, наряду с другими общественными институтами, наиболее эффективно выполняет свою социализирующую функцию, приобщая воспитанников к жизни в обществе путем передачи ему системы ценностей, знаний, навыков. В условиях изменения идеологических воззрений, социальных представлений, идеалов и бытия людей в целом воспитательный процесс в детском доме выполняет стабилизирующую функцию и влияет на адаптацию детей в новых жизненных условиях, социальную активность,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формирует готовность к самоопределению. Успешность социализации связана не только с наличием у человека данных качеств, но, в первую очередь, с реальными действиями, в которых эти качества находят воплощение </w:t>
      </w:r>
      <w:r>
        <w:rPr>
          <w:rFonts w:ascii="Times New Roman" w:hAnsi="Times New Roman" w:cs="Times New Roman"/>
          <w:sz w:val="28"/>
          <w:szCs w:val="28"/>
        </w:rPr>
        <w:t>[48].</w:t>
      </w:r>
    </w:p>
    <w:p w:rsidR="00D13BC4" w:rsidRDefault="00AB4D45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Воспитательная работа в детском доме рассматривается как, прежде всего, гуманистическая система, состоящая из подсистем, основой которых являются развитие и усвоение детьми определённых компетенций. Ещё  </w:t>
      </w:r>
      <w:r>
        <w:rPr>
          <w:sz w:val="28"/>
          <w:szCs w:val="28"/>
        </w:rPr>
        <w:t>А.В. Хуторской различал понятие «компетенция» и «компетентность» в виде «общего» и «индивидуального», давая тем самым возможность для обширного поля деятельности [53]. А.А. Вербицкий также в своих трудах совмещал  образование установки на развитие личности обучающегося и практико-ориентированного формирования компетенций [</w:t>
      </w:r>
      <w:r>
        <w:rPr>
          <w:rStyle w:val="a3"/>
          <w:b w:val="0"/>
          <w:bCs w:val="0"/>
          <w:sz w:val="28"/>
          <w:szCs w:val="28"/>
        </w:rPr>
        <w:t>28</w:t>
      </w:r>
      <w:r>
        <w:rPr>
          <w:sz w:val="28"/>
          <w:szCs w:val="28"/>
        </w:rPr>
        <w:t>].  И. А. </w:t>
      </w:r>
      <w:proofErr w:type="gramStart"/>
      <w:r>
        <w:rPr>
          <w:sz w:val="28"/>
          <w:szCs w:val="28"/>
        </w:rPr>
        <w:t>Зимняя</w:t>
      </w:r>
      <w:proofErr w:type="gramEnd"/>
      <w:r>
        <w:rPr>
          <w:sz w:val="28"/>
          <w:szCs w:val="28"/>
        </w:rPr>
        <w:t xml:space="preserve"> даёт понятие компетентности «как основывающийся на знаниях, интеллектуально и личностно обусловленный опыт [23].  Из чего можно сделать вывод: в основу всего ставиться формирование личности, с теми необходимыми установками, с использованием общепринятых в данном обществе норм и правил, то есть культурологическую основу общества.  </w:t>
      </w:r>
    </w:p>
    <w:p w:rsidR="00D13BC4" w:rsidRDefault="00AB4D45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Вследствие того, что подросток в процессе взросления меняется стремительно и его культура самоопределения зависит от многих факторов      </w:t>
      </w:r>
    </w:p>
    <w:p w:rsidR="00D13BC4" w:rsidRDefault="00AB4D45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(социальное окружение, предыдущий жизненный опыт и тому подобное) возникает необходимость в выстраивании определённого вида деятельности, направленного на освоение им необходимых компетенций.  </w:t>
      </w:r>
    </w:p>
    <w:p w:rsidR="00D13BC4" w:rsidRDefault="00AB4D45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Рассматривая культуру самоопределения в виде фундаментальной основы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подхода можно р</w:t>
      </w:r>
      <w:r>
        <w:rPr>
          <w:rFonts w:ascii="Times New Roman" w:hAnsi="Times New Roman" w:cs="Times New Roman"/>
          <w:sz w:val="28"/>
          <w:szCs w:val="28"/>
        </w:rPr>
        <w:t>азработать систему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состоящую из разделов (подсистем), направленных на формирование неприятия жестокости у воспитанников детского дома, дающую возможность сформировать необходимые компетенции. 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Выделим компоненты социальной компетентности рассмотрев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разные взгляды ученых. Так,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М.Аргайл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выделял такие компоненты как: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социальная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сенситивность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(точность восприятия и понимания другого человека);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основные навыки взаимодействия (репертуар умений, особо важный для профессионалов);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 навыки одобрения и вознаграждения, которые существенны для всех социальных ситуаций;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равновесие, спокойствие как антитеза социальной тревожности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[59].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В.Н Куницыной, Н.В.Казариновой,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В.М.Погольшовой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структура социальной компетентности состоит из таких компонентов как: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  <w:t>- оперативная социальная компетентность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о социальных институтах и структурах, представление о функционировании социальных групп, современной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коньюнктуры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широты и требований современного репертуара ролевого поведения, общая социальная ориентация и осведомленность;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  <w:t>- вербальная компетентность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уместность высказываний, учет контекста и подтекста высказывания, отсутствие трудностей в письменной речи, множественность смыслов употребляемых понятий, метафоричность речи;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  <w:t>- коммуникативная компетентность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владение сложными коммуникативными навыками и умениями, знание культурных норм и ограничений в общении, воспитанность;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  <w:t>- социально-психологическая компетентность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межличностная ориентация, представление о разнообразии социальных ролей и способов взаимодействия, умение решать межличностные проблемы, выработанные сценарии поведения в сложных конфликтных ситуациях;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  <w:t>- эго-компетентность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важная составляющая социальной компетентности: осознание своей национальной, половой, сословной, групповой принадлежности, знание своих сильных и слабых сторон, своих возможностей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ресурсов, понимание причин своих промахов, знание о механизмах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умение ими пользоваться.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с.480-481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3BC4" w:rsidRDefault="00AB4D45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Л.С. Спенсер и С.М. Спенсер, выделяли следующие компоненты: «Компетенции, имеющие в своей основе мотив, свойство и </w:t>
      </w:r>
      <w:proofErr w:type="spellStart"/>
      <w:proofErr w:type="gramStart"/>
      <w:r>
        <w:rPr>
          <w:rFonts w:ascii="Georgia" w:hAnsi="Georgia"/>
          <w:color w:val="111111"/>
          <w:sz w:val="27"/>
          <w:szCs w:val="27"/>
          <w:shd w:val="clear" w:color="auto" w:fill="FFFFFF"/>
        </w:rPr>
        <w:t>Я-концепцию</w:t>
      </w:r>
      <w:proofErr w:type="spellEnd"/>
      <w:proofErr w:type="gramEnd"/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, прогнозируют навык поведенческого действия, который в свою очередь, прогнозирует результаты исполнения работы» [47, с. 21].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Verdana" w:hAnsi="Verdana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Рассмотрев разные взгляды и применив их к подростковому возрасту, а также к основному аспекту нашего исследования, а именно формирование неприятия жестокости можно прийти к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выводу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</w:t>
      </w:r>
      <w:r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структура социальной компетентности состоит из</w:t>
      </w:r>
      <w:r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 компонентов как</w:t>
      </w:r>
    </w:p>
    <w:p w:rsidR="00D13BC4" w:rsidRDefault="00AB4D4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когнитивный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освоение социальных смыслов, ценностей, норм;</w:t>
      </w:r>
    </w:p>
    <w:p w:rsidR="00D13BC4" w:rsidRDefault="00AB4D4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эмоционально-волевой - принятие и волевая готовность подростко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следовать социальным смыслам, ценностям, нормам;</w:t>
      </w:r>
    </w:p>
    <w:p w:rsidR="00D13BC4" w:rsidRDefault="00AB4D4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осознаваемая подростком продуктивная деятельность как социально значимое событие, эффективное межличностное взаимодействие» [37]. </w:t>
      </w:r>
    </w:p>
    <w:p w:rsidR="00D13BC4" w:rsidRDefault="00AB4D45">
      <w:pPr>
        <w:spacing w:line="36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Подводя предварительный итог, выделим составляющие компоненты структуры социальной компетентности воспитанников детских домов в подростковом возрасте, как доминанты процесса формирования у них неприятия жестокости в детской субкультуре</w:t>
      </w:r>
      <w:r>
        <w:rPr>
          <w:sz w:val="28"/>
          <w:szCs w:val="28"/>
        </w:rPr>
        <w:t>:</w:t>
      </w:r>
    </w:p>
    <w:p w:rsidR="00D13BC4" w:rsidRDefault="00AB4D4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ключевая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морально-правовая компетентность (знания и представления подростка о себе; знание ролевых требований и ожиданий; знание общечеловеческих норм поведения; умения и навыки эффективного социального взаимодействия; восприятие себя как социального субъекта; способность анализировать социальную ситуацию; готовность к моделированию социально полезной деятельности)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3BC4" w:rsidRDefault="00AB4D4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базовая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эго-компетентность (способность к самоанализу, самодиагностике, к планированию собственной деятельности; осуществлению самоорганизации, самоконтроля);</w:t>
      </w:r>
    </w:p>
    <w:p w:rsidR="00D13BC4" w:rsidRDefault="00AB4D4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специальные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социально-психологические компетентности (изучение своих прав и обязанностей; владение навыками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межличностного взаимодействия, конструктивного общения; формирование умений и навыков, связанных с самоорганизацией и самоуправлением; проявление социальной активности; умение дифференцировать общественные требования и переводить 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персональные);</w:t>
      </w:r>
    </w:p>
    <w:p w:rsidR="00D13BC4" w:rsidRDefault="00AB4D45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оценочно-рефлексивные </w:t>
      </w:r>
      <w:r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коммуникативная и вербальная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компетентность,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конфликтологическая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компетентность (такие качества личности, как социальная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самостоятельность, социальная активность, нравственность, общительность, уверенность в себе, организованность и др.)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[60].</w:t>
      </w:r>
    </w:p>
    <w:p w:rsidR="00D13BC4" w:rsidRDefault="00AB4D45">
      <w:pPr>
        <w:spacing w:line="360" w:lineRule="auto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Таким образом, обобщая содержание данного параграфа можно заключить, что сущность социальной компетентности состоит в том, чтобы подросток овладел необходимыми знаниями о социальной действительности  и самом себе, овладел системой сложных социальных умений, прежде всего, осознано, самостоятельно принимать решения и умение действовать в различных ситуациях.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Социальная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компетеныия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следующие функции умение адаптироваться в любых условиях, умение взаимодействовать в обществе, воспитание семейных ценностей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нацеленость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создание семьи. </w:t>
      </w:r>
    </w:p>
    <w:p w:rsidR="00D13BC4" w:rsidRDefault="00AB4D45">
      <w:pPr>
        <w:shd w:val="clear" w:color="000000" w:fill="auto"/>
        <w:tabs>
          <w:tab w:val="left" w:pos="1134"/>
          <w:tab w:val="left" w:pos="1312"/>
        </w:tabs>
        <w:suppressAutoHyphens/>
        <w:snapToGrid w:val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 xml:space="preserve">           1.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2   </w:t>
      </w:r>
      <w:r>
        <w:rPr>
          <w:rFonts w:ascii="Times New Roman" w:hAnsi="Times New Roman" w:cs="Times New Roman"/>
          <w:b/>
          <w:sz w:val="28"/>
          <w:szCs w:val="28"/>
        </w:rPr>
        <w:t>Теоретическая характеристика воспитательной работы в детском доме по формированию неприятия жестокости в детской субкультуре</w:t>
      </w:r>
    </w:p>
    <w:p w:rsidR="00D13BC4" w:rsidRDefault="00D13BC4">
      <w:pPr>
        <w:shd w:val="clear" w:color="000000" w:fill="auto"/>
        <w:tabs>
          <w:tab w:val="left" w:pos="1134"/>
          <w:tab w:val="left" w:pos="1312"/>
        </w:tabs>
        <w:suppressAutoHyphens/>
        <w:snapToGrid w:val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Российская Федерация является правовым государством, и воспитательная работа (система мероприятий) должны проводиться в рамках действующего законодательства. Описывая воспитательную работу в детском доме по формированию неприятия жестокости в детской субкультуре, мы опирались на следующие нормативные документы: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1. Конституция Российской Федерации (статьей 20 устанавливается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общеконституциональное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право любого человека на жизнь).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2. Федеральный Закон Российской Федерации от 24 июня 1999 г. N 120-ФЗ «Об основах системы профилактики безнадзорности и правонарушений несовершеннолетних». В соответствии со статьей 14 на образовательные учреждения возложена обязанность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оказывать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социально-психологическую и педагогическую помощь несовершеннолетним, имеющим отклонения в развитии или поведении, выявлять подростков и семьи, находящиеся в социально-опасном положении. Органы образования должны незамедлительно сообщить в комиссию, инспектору по делам несовершеннолетних, органы прокуратуры о фактах семейного неблагополучия, ненадлежащего исполнения родителями своих обязанностей (ст. 9).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Федеральный Закон Российской Федерации от 29.12.2010 г. N 436-ФЗ «О защите детей от информации, причиняющей вред их здоровью и развитию». Закон четко определяет информационную продукцию, недопустимую для детской аудитории, и регламентирует проведение экспертизы информационной продукции.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4. Федеральный закон «Об образовании в Российской Федерации» от 29.12.2012 г. N 273-ФЗ.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5. Постановление Правительства Российской Федерации от 26.10.2012 г. N 1101 «О единой автоматизированной информационной системе». Единый реестр доменных имен, указателей страниц сайтов в информационно-телекоммуникационной сети "Интернет" и сетевых адресов, позволяющих идентифицировать сайты в информационно-телекоммуникационной сети "Интернет", содержащие информацию, распространение которой в Российской Федерации запрещено". Согласно данному постановлению в соответствии с критериями оценки информации, утвержденными межведомственным приказом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Роскомнадзора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ФСКН России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от 11.09.2013 г. N 1022/368/666 проводится экспертиза ссылок в сети Интернет. При наличии запрещенной информации принимается решение о блокировании данных ссылок.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6. Кодекс об административных правонарушениях Российской Федерации. За жестокое обращение с детьми (физическое, сексуальное, психическое (эмоционально дурное обращение) насилие, отсутствие заботы (пренебрежение основными потребностями ребенка)) в зависимости от его тяжести предусмотрено привлечение родителей к административной ответственности (ст. 5.35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КоАП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РФ в виде штрафа от 100 до 500 рублей).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7. Уголовный кодекс Российской Федерации.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8. Семейный кодекс Российской Федерации. За ненадлежащее исполнение родителями своих обязанностей предусмотрена гражданско-правовая ответственность в виде лишения родительских прав (ст. 69), ограничения (ст. 73), отобрания ребенка при угрозе его жизни и здоровья (ст. 77)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/>
          <w:sz w:val="28"/>
          <w:szCs w:val="28"/>
        </w:rPr>
        <w:t>Рассмотрим воспитательную работу в детском доме, уделяя особое внимание аспекту формирования неприятия жестокости с опорой на детскую субкультуру. Для этого возникает необходимость построить деятельность таким образом, чтобы сформировать у подростков такие критерии социальной компетентности, как:</w:t>
      </w:r>
      <w:r>
        <w:rPr>
          <w:rFonts w:ascii="Times New Roman" w:eastAsia="Times New Roman" w:hAnsi="Times New Roman"/>
          <w:sz w:val="28"/>
          <w:szCs w:val="28"/>
          <w:highlight w:val="yellow"/>
        </w:rPr>
        <w:t xml:space="preserve">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потребность в осуществлении социально одобряемых форм взаимодействия, стремление к взаимодействию с другими;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умение представить себя, и сохранить своё эго;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умение не создавать конфликтных ситуаций и находить выход при разногласиях;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умение контролировать своё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психоэмоциональное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состояние;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знание правил и норм поведения в обществе, правил общения и совместной деятельности[56].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качестве основных функций социальной компетенции выделяется: адаптация, социальная ориентация, интеграция личностного и социального опыта.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Воспитательная работа с подростками – длительный процесс, начало которого должно быть еще до негативных проявлений жестокости.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Теоретические аспекты организации воспитательной работы по недопущения формирования жестокости изложены в исследованиях З.А.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Галагузовой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С.А.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Беличевой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Е.В.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Змановской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О.А. Мальцевой [58].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осуществления воспитательной работы в детском доме необходимо чтобы каждый педагогический работник обладал следующими компетенциями: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• осуществлять диагностику развития личности ребенка, детского коллектива и коллектива педагогов;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 ставить достижимые цели воспитательной работы и добиваться их;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• организовать благоприятную для самореализации и самоутверждения личности ребенка, педагога и родителя деятельность;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• объединять деятельность педагогов, участвующих в воспитательном процессе, с целью повышения эффективности воспитательной работы;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• создать в образовательной организации нравственно благоприятную и эмоционально насыщенную развивающую среду;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 проводить анализ сложившейся социально-педагогической ситуации, полученных результатов воспитательной деятельности и т.д. [45</w:t>
      </w:r>
      <w:r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принципы воспитательной работы: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Принцип гуманизма.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Принцип социальной адекватности.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Принцип единой воспитывающей среды.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Принцип продуктивности педагогического общения.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Принцип активности и самодеятельности воспитанников.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Принцип личностной направленности.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Принцип единства урочной и внеурочной деятельности.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Принцип личностной направленности и оценки.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Принцип создания       благоприятных     социально-психологических условий.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Принцип создания предметно-пространственной среды.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Комплекс данных принципов является содержанием воспитания. Принципы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обязательны к исполнению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должны применяться в равной степени в воспитательном и образовательном процессе.</w:t>
      </w:r>
      <w:r>
        <w:rPr>
          <w:rFonts w:ascii="Times New Roman" w:eastAsia="Times New Roman" w:hAnsi="Times New Roman"/>
          <w:sz w:val="28"/>
          <w:szCs w:val="28"/>
        </w:rPr>
        <w:t xml:space="preserve"> [45].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Функции воспитательной работы, направленные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социальной компетентности у подростка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детского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дома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как доминанты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 формированию неприятия жестокости в детской субкультуре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непосредственное воздействие педагога на ребенка: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изучение индивидуальных особенностей его развития, окружения, интересов;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программирование воспитательных воздействий;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реализация комплекса методов и форм индивидуальной работы с воспитанником;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- анализ эффективности воспитательных воздействий.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воспитывающей среды: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сплочение коллектива;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благоприятной эмоциональной атмосферы;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включение воспитанников в разнообразные виды трудовой, спортивной, творческой, социальной деятельности;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развитие детского самоуправления.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коррекция влияния различных субъектов социальных отношений ребенка: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взаимодействие с педагогическим коллективом;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коррекция воздействия средств массовой коммуникации;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нейтрализация негативных воздействий социума;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взаимодействие с другими образовательными учреждениями.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ФГОС НОО определил основные направления воспитательной работы: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Обще интеллектуальное;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Спортивно-оздоровительное;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Общекультурное;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Духовно-нравственное;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• Социальная деятельность;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Работа с родителями [33].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Федеральный закон «Об образовании в РФ» № 273 – ФЗ можно выделить следующие задачи воспитательной работы, направленные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социальной компетентности у подростка </w:t>
      </w:r>
      <w:r>
        <w:rPr>
          <w:rFonts w:ascii="Times New Roman" w:hAnsi="Times New Roman" w:cs="Times New Roman"/>
          <w:bCs/>
          <w:sz w:val="28"/>
          <w:szCs w:val="28"/>
        </w:rPr>
        <w:t>детского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 xml:space="preserve"> как доминанты </w:t>
      </w:r>
      <w:r>
        <w:rPr>
          <w:rFonts w:ascii="Times New Roman" w:hAnsi="Times New Roman" w:cs="Times New Roman"/>
          <w:bCs/>
          <w:sz w:val="28"/>
          <w:szCs w:val="28"/>
        </w:rPr>
        <w:t>по формированию неприятия жестокости в детской субкультуре</w:t>
      </w:r>
      <w:r>
        <w:rPr>
          <w:rFonts w:ascii="Times New Roman" w:hAnsi="Times New Roman" w:cs="Times New Roman"/>
          <w:sz w:val="28"/>
          <w:szCs w:val="28"/>
        </w:rPr>
        <w:t xml:space="preserve"> [39]: 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представлений о собственных способностях и положении в обществе;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гармоничное и разностороннее развитие личности;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овладение основными нравственными ценностями, которые являются общепринятыми в обществе;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гражданской позиции, которая позволит ребенку в будущем стать активным членом общества;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развитие инициативы и заинтересованности в решении трудовых и коллективных задач;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формирование широкого круга общения и коммуникативных навыков.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Любая работа начинается и заканчивается диагностическим минимумом, помогающим определить проблему, проследить динамику и спланировать зону развития.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Стоит особо обратить внимание на психолого-педагогическую часть воспитательной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работы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детском доме включающую в себя: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психолого-педагогические подходы к коррекции агрессивного поведения воспитанников детского дома;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 рекомендации по коррекции агрессивного поведения подростков;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рекомендации по работе с детьми, склонными к суицидальному поведению;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рекомендации по профилактике тревожности и страхов у детей и подростков;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• индивидуальная работа с ребенком [57].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 целью формирования неприятия жестокости в подростковой среде так же эффективными являются тренинги социальных умений и реализация программ ненасильственного воспитания, спроектированных на основе технологии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гуманистического воспитания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[57].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Кабалина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Е.А. считает, что раннее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выявление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как физиологических особенностей ребенка, так и неблагоприятных ситуаций воспитания могло бы способствовать коррекции его поведения, прежде всего, созданием социальных условий, необходимых для формирования полноценной личности. И здесь возрастает роль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медико-психолого-педагогической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диагностики. Раннее проведение психологической диагностики позволяет выявить дефект в развитии психической деятельности и вовремя составить личностно-ориентированную на конкретного ребенка программу коррекции воспитания и образования [39].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Из выше изложенного можно сделать вывод, что та среда и тот образовательный процесс, в котором находится подросток, являются той основой, которая помогает подростку сформироваться как личности обладающей определённым набором социальных компетенций.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Дети, воспитанные в условиях материнской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депривации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(то есть не получившие в грудном возрасте достаточной любви, заботы, с несформированной привязанностью к родителям – приютские дети и «социальные сироты»), склонны к большему насилию, чем дети, воспитывающиеся в нормальных семьях [57].</w:t>
      </w:r>
      <w:proofErr w:type="gramEnd"/>
    </w:p>
    <w:p w:rsidR="00D13BC4" w:rsidRDefault="00AB4D45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Директор и его заместитель по воспитательной работе обозначает задачи, направленные на формирования необходимых компетенций у детей перед воспитателями и педагогами дополнительного образования, включая в общий план воспитательной работы учреждения мероприятия, направленные на формирования неприятия жестокости. Кроме того, администрация учреждения обеспечивает организацию межведомственного взаимодействия.</w:t>
      </w:r>
    </w:p>
    <w:p w:rsidR="00D13BC4" w:rsidRDefault="00AB4D45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Многообразие форм и необходимость постоянного их обновления в практике ставят педагогов перед проблемой выбора формы воспитательной работы. В педагогической литературе можно найти описание различных форм проведения воспитательских часов, конкурсов, сценариев, праздников и т. д. [42,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.131]. Однако для более продуктивной работы по этому направлению составляется программа, рассчитанная на более продолжительное время,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состовляющей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основой которой является цикличность проводимых мероприятий. Задача руководителя состоит в контроле выполнения программы и мониторинге ситуации взаимоотношений в образовательном учреждении.</w:t>
      </w: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BC4" w:rsidRDefault="00AB4D4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Организация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системы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работы в детском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доме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 формированию неприятия жестокости в детской субкультуре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основе социальной компетентности подростков</w:t>
      </w: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2.1 Диагностика отношения к жестокости у воспитанников детского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дома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Диагностическая работа осуществлялась в два этапа.</w:t>
      </w:r>
      <w:r>
        <w:rPr>
          <w:rFonts w:ascii="Times New Roman" w:hAnsi="Times New Roman"/>
          <w:sz w:val="28"/>
          <w:szCs w:val="28"/>
        </w:rPr>
        <w:tab/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Для выявления склонности подростка к жестокому поведению целесообразно предусмотреть в диагностической работе три аспекта: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1)Исследования межличностного общения подростков;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2)Исследование окружения подростка;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3)Исследование  личности подростка.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следующем этапе необходимо проанализировать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социальной компетентности подростков, с помощью Шкалы разработанной А.М. Прихожан.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Большая часть </w:t>
      </w:r>
      <w:proofErr w:type="gramStart"/>
      <w:r>
        <w:rPr>
          <w:rFonts w:ascii="Times New Roman" w:hAnsi="Times New Roman"/>
          <w:sz w:val="28"/>
          <w:szCs w:val="28"/>
        </w:rPr>
        <w:t>информации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получается от педагогов детского дома и классных руководителей школ, в которых обучаются дети в письменной форме или устно. Данные материалы могут быть получены в процессе консультативной работы. Но этого недостаточно, хорошо для более полного представления первоначальной картины проявления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социальных компетенций использовать социометрию. 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Социометрия – методика, позволяющая выявить социальный статус подростка в группе (Приложение №1) 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Изучить личностные аспекты социальной компетенции подростка можно с использованием следующих методик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Многоуровневый</w:t>
      </w:r>
      <w:proofErr w:type="gramEnd"/>
      <w:r>
        <w:rPr>
          <w:rFonts w:ascii="Times New Roman" w:hAnsi="Times New Roman"/>
          <w:sz w:val="28"/>
          <w:szCs w:val="28"/>
        </w:rPr>
        <w:t xml:space="preserve"> личностный </w:t>
      </w:r>
      <w:proofErr w:type="spellStart"/>
      <w:r>
        <w:rPr>
          <w:rFonts w:ascii="Times New Roman" w:hAnsi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«Адаптивность» используется для определения адаптационного потенциала личности, а также выявления склонности к </w:t>
      </w:r>
      <w:proofErr w:type="spellStart"/>
      <w:r>
        <w:rPr>
          <w:rFonts w:ascii="Times New Roman" w:hAnsi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формам поведения. Данная методика применяется к вновь прибывшим воспитанникам, у которых на момент исследования идёт процесс адаптации.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•</w:t>
      </w:r>
      <w:r>
        <w:rPr>
          <w:rFonts w:ascii="Times New Roman" w:hAnsi="Times New Roman"/>
          <w:sz w:val="28"/>
          <w:szCs w:val="28"/>
        </w:rPr>
        <w:tab/>
        <w:t xml:space="preserve">Методика «ДАП-П» используется для выявления у учащихся различных учебных заведений склонности к </w:t>
      </w:r>
      <w:proofErr w:type="spellStart"/>
      <w:r>
        <w:rPr>
          <w:rFonts w:ascii="Times New Roman" w:hAnsi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формам поведения (</w:t>
      </w:r>
      <w:proofErr w:type="spellStart"/>
      <w:r>
        <w:rPr>
          <w:rFonts w:ascii="Times New Roman" w:hAnsi="Times New Roman"/>
          <w:sz w:val="28"/>
          <w:szCs w:val="28"/>
        </w:rPr>
        <w:t>аддикция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делинквентность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суицидальный риск);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      Компьютерная диагностика «Способы реагирования в конфликте».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Диагностические методики, позволяющие определить склонность к жестокому поведению: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Басса-Дарки</w:t>
      </w:r>
      <w:proofErr w:type="spellEnd"/>
      <w:r>
        <w:rPr>
          <w:rFonts w:ascii="Times New Roman" w:hAnsi="Times New Roman"/>
          <w:sz w:val="28"/>
          <w:szCs w:val="28"/>
        </w:rPr>
        <w:t xml:space="preserve"> (агрессивность);</w:t>
      </w:r>
    </w:p>
    <w:p w:rsidR="00D13BC4" w:rsidRDefault="00AB4D45">
      <w:pPr>
        <w:shd w:val="clear" w:color="auto" w:fill="FFFFFF"/>
        <w:spacing w:after="75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</w:t>
      </w:r>
      <w:r>
        <w:rPr>
          <w:rFonts w:ascii="Times New Roman" w:hAnsi="Times New Roman"/>
          <w:sz w:val="28"/>
          <w:szCs w:val="28"/>
        </w:rPr>
        <w:tab/>
        <w:t xml:space="preserve">Измерения уровня тревожности </w:t>
      </w:r>
      <w:proofErr w:type="gramStart"/>
      <w:r>
        <w:rPr>
          <w:rFonts w:ascii="Times New Roman" w:hAnsi="Times New Roman"/>
          <w:sz w:val="28"/>
          <w:szCs w:val="28"/>
        </w:rPr>
        <w:t>Дж</w:t>
      </w:r>
      <w:proofErr w:type="gramEnd"/>
      <w:r>
        <w:rPr>
          <w:rFonts w:ascii="Times New Roman" w:hAnsi="Times New Roman"/>
          <w:sz w:val="28"/>
          <w:szCs w:val="28"/>
        </w:rPr>
        <w:t>. Тейлора</w:t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</w:t>
      </w:r>
      <w:r>
        <w:rPr>
          <w:rFonts w:ascii="Times New Roman" w:hAnsi="Times New Roman"/>
          <w:sz w:val="28"/>
          <w:szCs w:val="28"/>
        </w:rPr>
        <w:tab/>
        <w:t>Тест «Склонности к риску»;</w:t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</w:t>
      </w:r>
      <w:r>
        <w:rPr>
          <w:rFonts w:ascii="Times New Roman" w:hAnsi="Times New Roman"/>
          <w:sz w:val="28"/>
          <w:szCs w:val="28"/>
        </w:rPr>
        <w:tab/>
        <w:t xml:space="preserve">«Шкала враждебности»  </w:t>
      </w:r>
      <w:proofErr w:type="spellStart"/>
      <w:r>
        <w:rPr>
          <w:rFonts w:ascii="Times New Roman" w:hAnsi="Times New Roman"/>
          <w:sz w:val="28"/>
          <w:szCs w:val="28"/>
        </w:rPr>
        <w:t>Кука-Медлей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Исследования проводились в ГКУ «Детский дом №35», города Ессентуки, число воспитанников в котором 21, из них 16 мальчиков и 5 девочек. Всего в детском доме 3 группы, разделённые по </w:t>
      </w:r>
      <w:proofErr w:type="spellStart"/>
      <w:r>
        <w:rPr>
          <w:rFonts w:ascii="Times New Roman" w:hAnsi="Times New Roman"/>
          <w:sz w:val="28"/>
          <w:szCs w:val="28"/>
        </w:rPr>
        <w:t>гендерному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типу. Однако стоит отметить, что воспитанники в независимости от проживания имеют устойчивые взаимоотношения между представителями различных групп. </w:t>
      </w:r>
    </w:p>
    <w:p w:rsidR="00D13BC4" w:rsidRDefault="00AB4D45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Следующим было исследование межличностного общения </w:t>
      </w:r>
      <w:proofErr w:type="gramStart"/>
      <w:r>
        <w:rPr>
          <w:rFonts w:ascii="Times New Roman" w:hAnsi="Times New Roman"/>
          <w:sz w:val="28"/>
          <w:szCs w:val="28"/>
        </w:rPr>
        <w:t>подростков</w:t>
      </w:r>
      <w:proofErr w:type="gramEnd"/>
      <w:r>
        <w:rPr>
          <w:rFonts w:ascii="Times New Roman" w:hAnsi="Times New Roman"/>
          <w:sz w:val="28"/>
          <w:szCs w:val="28"/>
        </w:rPr>
        <w:t xml:space="preserve"> дающее возможность составить первоначальную картину взаимоотношений в коллективе и выявить явные признаки проявления жестокости в отношении членов данного коллектива. С педагогами были проведены беседы, результатом которых стало составление первичной картины межличностного отношения в детском доме. (Таблица №1)</w:t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Таблица №1</w:t>
      </w:r>
    </w:p>
    <w:p w:rsidR="00D13BC4" w:rsidRDefault="00AB4D45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Межличностные отношения в детском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72"/>
        <w:gridCol w:w="1538"/>
        <w:gridCol w:w="1617"/>
        <w:gridCol w:w="1889"/>
        <w:gridCol w:w="2548"/>
      </w:tblGrid>
      <w:tr w:rsidR="00D13BC4">
        <w:tc>
          <w:tcPr>
            <w:tcW w:w="1872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воспитанников</w:t>
            </w:r>
          </w:p>
        </w:tc>
        <w:tc>
          <w:tcPr>
            <w:tcW w:w="1538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малых групп</w:t>
            </w:r>
          </w:p>
        </w:tc>
        <w:tc>
          <w:tcPr>
            <w:tcW w:w="1617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889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Держится обособленно</w:t>
            </w:r>
          </w:p>
        </w:tc>
        <w:tc>
          <w:tcPr>
            <w:tcW w:w="2548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Выраженные «изгои»</w:t>
            </w:r>
          </w:p>
        </w:tc>
      </w:tr>
      <w:tr w:rsidR="00D13BC4">
        <w:tc>
          <w:tcPr>
            <w:tcW w:w="1872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38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7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</w:t>
            </w:r>
          </w:p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3-4</w:t>
            </w:r>
          </w:p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4-2</w:t>
            </w:r>
          </w:p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5-2</w:t>
            </w:r>
          </w:p>
          <w:p w:rsidR="00D13BC4" w:rsidRDefault="00D13BC4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2548" w:type="dxa"/>
            <w:shd w:val="clear" w:color="auto" w:fill="auto"/>
          </w:tcPr>
          <w:p w:rsidR="00D13BC4" w:rsidRDefault="00AB4D45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13BC4" w:rsidRDefault="00D13BC4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Группы делятся по </w:t>
      </w:r>
      <w:proofErr w:type="spellStart"/>
      <w:r>
        <w:rPr>
          <w:rFonts w:ascii="Times New Roman" w:hAnsi="Times New Roman"/>
          <w:sz w:val="28"/>
          <w:szCs w:val="28"/>
        </w:rPr>
        <w:t>гендерному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признаку (1-я группа девочки), по интересам (2, 3, 4, 5). Группа 5 может рассматриваться как выраженные изгои.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Использовалась методика социометрического изучения межличностных отношений в детском коллективе метод Дж. Морен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 №1).</w:t>
      </w:r>
      <w:r>
        <w:rPr>
          <w:rFonts w:ascii="Times New Roman" w:hAnsi="Times New Roman"/>
          <w:sz w:val="28"/>
          <w:szCs w:val="28"/>
        </w:rPr>
        <w:t xml:space="preserve"> Получен следующий результат: в исследуемом коллективе большинство детей имеет более или менее благоприятный статус. Средний уровень межличностных отношений большинства детей группы  показывает  их удовлетворенность в общении, признание сверстниками, результат представлен в таблице №2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Таблица №2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Статус испытуемых по итогам социометрического эксперимента</w:t>
      </w:r>
    </w:p>
    <w:tbl>
      <w:tblPr>
        <w:tblW w:w="942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none" w:sz="0" w:space="0" w:color="000000"/>
          <w:insideV w:val="none" w:sz="0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450"/>
        <w:gridCol w:w="5688"/>
        <w:gridCol w:w="1284"/>
      </w:tblGrid>
      <w:tr w:rsidR="00D13BC4">
        <w:trPr>
          <w:jc w:val="center"/>
        </w:trPr>
        <w:tc>
          <w:tcPr>
            <w:tcW w:w="24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Статусная группа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полученных выборов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детей</w:t>
            </w:r>
          </w:p>
        </w:tc>
      </w:tr>
      <w:tr w:rsidR="00D13BC4">
        <w:trPr>
          <w:jc w:val="center"/>
        </w:trPr>
        <w:tc>
          <w:tcPr>
            <w:tcW w:w="24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«Звезды»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захватывающий «центр сцены», подобно звезде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3BC4">
        <w:trPr>
          <w:jc w:val="center"/>
        </w:trPr>
        <w:tc>
          <w:tcPr>
            <w:tcW w:w="24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«Предпочитаемые»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поддерживает в целом неплохие отношения с большинством членов коллектива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13BC4">
        <w:trPr>
          <w:jc w:val="center"/>
        </w:trPr>
        <w:tc>
          <w:tcPr>
            <w:tcW w:w="24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Пренебрегаемые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поддерживает хорошие отношения с очень узким кругом коллектива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13BC4">
        <w:trPr>
          <w:jc w:val="center"/>
        </w:trPr>
        <w:tc>
          <w:tcPr>
            <w:tcW w:w="24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«Отвергаемые»</w:t>
            </w:r>
          </w:p>
        </w:tc>
        <w:tc>
          <w:tcPr>
            <w:tcW w:w="5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принятых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коллективе 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D13BC4" w:rsidRDefault="00D13BC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Необходимо обратить особое внимание на «отвергаемых» подростков.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DFE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DFEFF"/>
        </w:rPr>
        <w:t xml:space="preserve">На основании данных социометрического анализа делаются выводы об уровне сплоченности группы: наличие группировок - 3; их связи с лидерами - 2; взаимодействии лидеров между собой носит устойчивый контакт; </w:t>
      </w:r>
      <w:r>
        <w:rPr>
          <w:rFonts w:ascii="Times New Roman" w:hAnsi="Times New Roman" w:cs="Times New Roman"/>
          <w:sz w:val="28"/>
          <w:szCs w:val="28"/>
          <w:shd w:val="clear" w:color="auto" w:fill="FDFEFF"/>
        </w:rPr>
        <w:lastRenderedPageBreak/>
        <w:t xml:space="preserve">выбранного актива группы в реальном соответствует; наличие членов группы, которых группа не принимает, и изолированных 4 человека. </w:t>
      </w:r>
      <w:proofErr w:type="gramEnd"/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изучения личности подростка были использованы методики: «ДАП-П» (Приложение №2).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Метод </w:t>
      </w:r>
      <w:proofErr w:type="spellStart"/>
      <w:r>
        <w:rPr>
          <w:rFonts w:ascii="Times New Roman" w:hAnsi="Times New Roman"/>
          <w:sz w:val="28"/>
          <w:szCs w:val="28"/>
        </w:rPr>
        <w:t>опросника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«ДАП-П» показал 75% подростков с низкой склонностью к </w:t>
      </w:r>
      <w:proofErr w:type="spellStart"/>
      <w:r>
        <w:rPr>
          <w:rFonts w:ascii="Times New Roman" w:hAnsi="Times New Roman"/>
          <w:sz w:val="28"/>
          <w:szCs w:val="28"/>
        </w:rPr>
        <w:t>девиантному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поведению, признаки аддитивного поведения отсутствуют. У 24% </w:t>
      </w:r>
      <w:proofErr w:type="gramStart"/>
      <w:r>
        <w:rPr>
          <w:rFonts w:ascii="Times New Roman" w:hAnsi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мы выявили высокую склонность к </w:t>
      </w:r>
      <w:proofErr w:type="spellStart"/>
      <w:r>
        <w:rPr>
          <w:rFonts w:ascii="Times New Roman" w:hAnsi="Times New Roman"/>
          <w:sz w:val="28"/>
          <w:szCs w:val="28"/>
        </w:rPr>
        <w:t>девиантному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поведению. </w:t>
      </w:r>
      <w:proofErr w:type="gramStart"/>
      <w:r>
        <w:rPr>
          <w:rFonts w:ascii="Times New Roman" w:hAnsi="Times New Roman"/>
          <w:sz w:val="28"/>
          <w:szCs w:val="28"/>
        </w:rPr>
        <w:t>Значительно высокая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предрасположенность к противоправному поведению обнаружена у 25%. Все эти подростки требуют особого внимания и дополнительной работы, с составлением индивидуальных планов. Суицидальных рисков в детском доме по результатам исследования не выявлено.</w:t>
      </w:r>
    </w:p>
    <w:p w:rsidR="00D13BC4" w:rsidRDefault="00AB4D4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Компьютерная диагностика «Способы реагирования в конфликте» показала: избегание конфликта – 32%, компромисс – 26%, сотрудничество- 42%. Данные могут свидетельствовать о том, что исследуемый контингент не склонен к агрессии и конфликтам.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Следующий этап исследования включал в себя методики, позволяющие определить склонность подростков к жестокому поведению. Для начала подросткам был предложен тест тревожности Дж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ейлора. ( Приложение №3)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Были получены следующие результаты, приведённые на рис.№1    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Рис. №1</w:t>
      </w:r>
    </w:p>
    <w:p w:rsidR="00D13BC4" w:rsidRDefault="00D13BC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width:6in;height:138pt;mso-position-horizontal-relative:char;mso-position-vertical-relative:line" filled="f" stroked="f"/>
        </w:pic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/>
          <w:iCs/>
          <w:sz w:val="28"/>
          <w:szCs w:val="28"/>
        </w:rPr>
        <w:t xml:space="preserve">Иногда нам приходится идти на риск, принимая то или иное решение. Но стоит помнить, что склонность к риску не только является показателем решительности, но порой свидетельствует об авантюризме, для этого подросткам было предложено пройти тест «Склонность к риску». Анализ результатов показал, что 40% имеют некоторую склонность к риску, у 35% средняя степень склонности к риску, 10% идут на риск, испытывая при этом положительные эмоции, и 15% не страшит, а скорее привлекает физическая опасность. Стоит также отметить, что 4 подростка являются ведомыми личностями и к тому же имеют довольно высокую склонность к риску, что характеризует их как людей, </w:t>
      </w:r>
      <w:r>
        <w:rPr>
          <w:rFonts w:ascii="Times New Roman" w:hAnsi="Times New Roman"/>
          <w:sz w:val="28"/>
          <w:szCs w:val="28"/>
        </w:rPr>
        <w:t xml:space="preserve">поддающихся уговорам, чужому влиянию, являющихся мягкими, уступчивыми по характеру.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Тест </w:t>
      </w:r>
      <w:proofErr w:type="spellStart"/>
      <w:r>
        <w:rPr>
          <w:rFonts w:ascii="Times New Roman" w:hAnsi="Times New Roman"/>
          <w:sz w:val="28"/>
          <w:szCs w:val="28"/>
        </w:rPr>
        <w:t>Кука-Медлей</w:t>
      </w:r>
      <w:proofErr w:type="spellEnd"/>
      <w:r>
        <w:rPr>
          <w:rFonts w:ascii="Times New Roman" w:hAnsi="Times New Roman"/>
          <w:sz w:val="28"/>
          <w:szCs w:val="28"/>
        </w:rPr>
        <w:t xml:space="preserve"> «Шкала враждебности» (Приложение №4)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показал, что по шкале цинизма 12% имеют высокий показатель, 75% – средний показатель с тенденцией к </w:t>
      </w:r>
      <w:proofErr w:type="gramStart"/>
      <w:r>
        <w:rPr>
          <w:rFonts w:ascii="Times New Roman" w:hAnsi="Times New Roman"/>
          <w:sz w:val="28"/>
          <w:szCs w:val="28"/>
        </w:rPr>
        <w:t>высокому</w:t>
      </w:r>
      <w:proofErr w:type="gramEnd"/>
      <w:r>
        <w:rPr>
          <w:rFonts w:ascii="Times New Roman" w:hAnsi="Times New Roman"/>
          <w:sz w:val="28"/>
          <w:szCs w:val="28"/>
        </w:rPr>
        <w:t>, 13% – средний показатель с тенденцией к низкому; по шкале агрессивности: 76% имеют средний показатель с тенденцией к высокому, 24% средний показатель с тенденцией к низкому; по шкале враждебности: 43% –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средний показатель с тенденцией к </w:t>
      </w:r>
      <w:proofErr w:type="gramStart"/>
      <w:r>
        <w:rPr>
          <w:rFonts w:ascii="Times New Roman" w:hAnsi="Times New Roman"/>
          <w:sz w:val="28"/>
          <w:szCs w:val="28"/>
        </w:rPr>
        <w:t>высокому</w:t>
      </w:r>
      <w:proofErr w:type="gramEnd"/>
      <w:r>
        <w:rPr>
          <w:rFonts w:ascii="Times New Roman" w:hAnsi="Times New Roman"/>
          <w:sz w:val="28"/>
          <w:szCs w:val="28"/>
        </w:rPr>
        <w:t>, 43% – средний показатель с тенденцией к низкому и 14% – низкий.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Проведённое исследование показало, что в данном коллективе подростков с ярко выраженной склонностью к жестокому поведению не выявлено, хотя стоит отметить, что некоторым подросткам необходимо уделять больше внимания. 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Причин  социального характера, влияющих на возникновение предпосылок к жестокому поведению в данном коллективе нет. В некоторых случаях, где </w:t>
      </w:r>
      <w:proofErr w:type="gramStart"/>
      <w:r>
        <w:rPr>
          <w:rFonts w:ascii="Times New Roman" w:hAnsi="Times New Roman"/>
          <w:sz w:val="28"/>
          <w:szCs w:val="28"/>
        </w:rPr>
        <w:t>имеет место наличие предпосылок к возникновению каких-либо форм проявления жестокости являются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особенности характера подростка, его потребности эмоционально-волевой сферы, а также особое место занимает предыдущий жизненный опыт. 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Следующим этапом проведем исследования, на сколько, сформированы социальные компетенции, у воспитанников детского дома включающие в себя: коммуникативные навыки, знания и умения </w:t>
      </w:r>
      <w:proofErr w:type="spellStart"/>
      <w:r>
        <w:rPr>
          <w:rFonts w:ascii="Times New Roman" w:hAnsi="Times New Roman"/>
          <w:sz w:val="28"/>
          <w:szCs w:val="28"/>
        </w:rPr>
        <w:t>спобствующие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социальной адаптации, овладение морально-этическими нормами поведения, умение выходить из конфликтных ситуаций, контролировать свои эмоции. Если хотя бы одна из составляющих социальной компетенции не сформирована, то возможно проявление жестокости у подростов. Так, например если не сформировано умение вести себя в конфликте, то вероятность его положительного разрешение сводиться к  «0», а последствия могут быть жестокими. 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Проведём наблюдение, фиксируя данные, за ежедневной деятельностью воспитанников давя им в рамках плана воспитательной работы задания по максимуму проявить свои навыки и показать умение работать в коллективе. Каждая группа – это небольшой коллектив.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умение работать в команде, способность собственного выбора, решение проблемы с помощью воспитателя, выявление собственного интереса, самоопределение. Такое наблюдение и фиксация данных помогли обнаружить преимущества и проблемы в социальных взаимоотношениях, проследить за выборами детей и самое главное, получить возможность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самоопределения каждого воспитанника.</w:t>
      </w:r>
    </w:p>
    <w:p w:rsidR="00D13BC4" w:rsidRDefault="00AB4D45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этап, связан с умением планировать свои действия.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очень заметна деятельность ребенка, его подача себя, </w:t>
      </w:r>
      <w:proofErr w:type="spellStart"/>
      <w:r>
        <w:rPr>
          <w:rFonts w:ascii="Times New Roman" w:hAnsi="Times New Roman"/>
          <w:sz w:val="28"/>
          <w:szCs w:val="28"/>
        </w:rPr>
        <w:t>коммуникативность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уверенность, с которой он идет вперед для достижения поставленной цели, что потом обязательно будет прописано в шкале.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Ежедневная жизнь в группе – это обучение в действии, она требует всех сил и полной отдачи от подростка и его группы, ведь в ней используются все навыки и знания, которые они приобрели за все время. </w:t>
      </w:r>
    </w:p>
    <w:p w:rsidR="00D13BC4" w:rsidRDefault="00AB4D45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формирования социальной компетентности у подростков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проводились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Шкала</w:t>
      </w:r>
      <w:proofErr w:type="gramEnd"/>
      <w:r>
        <w:rPr>
          <w:rFonts w:ascii="Times New Roman" w:hAnsi="Times New Roman"/>
          <w:sz w:val="28"/>
          <w:szCs w:val="28"/>
        </w:rPr>
        <w:t xml:space="preserve"> А.М. Прихожан с целью выявления уровня социальной компетентности подростков» с помощью воспитателей.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В исследовании приняли участие 20 детей, 5 девочек и 15 мальчиков, поделённых на 3 группы, между которыми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идёт соревнование.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чего, детям выдали опрос, состоящий из шести вопросов, на которые они должны были ответить по завершению игры, в которой выявляли отношение детей к своей жизни и их пониманию собственных умений и навыков для социальной компетентности (Приложение №5).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записывалась в шкалу А.М. Прихожан. Давая детям сложные ситуации, вместе с воспитателем наблюдали за тем, какое решение они используют и как идет работа в команде.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помощью данных действий у воспитанников формируются: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Организаторские способности, лидерство, умение работать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команде.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 Ответственность, творческие способности, фильтрация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полученной информации.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 Решение проблем и конфликтов, умение слушать и слышать.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 Четкая формулировка цели группы, соотношение своих действий со своей ролью.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 Уверенность, общительность.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 Мотивация себя и своей группы.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итогам наблюдения было выявлено что, практически все воспитанники обладают высоким уровнем коммуникации, а также умеют легко выходить из конфликтных ситуаций, отдавая себе отчёт в своих действиях.</w:t>
      </w:r>
    </w:p>
    <w:p w:rsidR="00D13BC4" w:rsidRDefault="00AB4D45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Оценка воспитателей по «Шкале А.М. Прихожан» на примере одного ребёнка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Таблица №3).</w:t>
      </w:r>
    </w:p>
    <w:p w:rsidR="00D13BC4" w:rsidRDefault="00AB4D45">
      <w:pPr>
        <w:pStyle w:val="a4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Таблица №3</w:t>
      </w: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376"/>
        <w:gridCol w:w="1675"/>
        <w:gridCol w:w="2453"/>
      </w:tblGrid>
      <w:tr w:rsidR="00D13BC4">
        <w:trPr>
          <w:trHeight w:hRule="exact" w:val="312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Субшкалы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Сырой балл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Социальный возраст</w:t>
            </w:r>
          </w:p>
        </w:tc>
      </w:tr>
      <w:tr w:rsidR="00D13BC4">
        <w:trPr>
          <w:trHeight w:hRule="exact" w:val="293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Самостоятельность (С)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D13BC4">
        <w:trPr>
          <w:trHeight w:hRule="exact" w:val="293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Уверенность в себе (У)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D13BC4">
        <w:trPr>
          <w:trHeight w:hRule="exact" w:val="293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Отношение к своим обязанностям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13BC4">
        <w:trPr>
          <w:trHeight w:hRule="exact" w:val="293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Развитие общения (О)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13BC4">
        <w:trPr>
          <w:trHeight w:hRule="exact" w:val="562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6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5. Организованность, развитие произвольности</w:t>
            </w:r>
          </w:p>
          <w:p w:rsidR="00D13BC4" w:rsidRDefault="00AB4D45">
            <w:pPr>
              <w:widowControl w:val="0"/>
              <w:spacing w:before="60"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(П)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13BC4">
        <w:trPr>
          <w:trHeight w:hRule="exact" w:val="576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Интерес к социальной жизни, наличие увлече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softHyphen/>
              <w:t>ний, владение современными технологиями (И)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:rsidR="00D13BC4" w:rsidRDefault="00D13BC4">
      <w:pPr>
        <w:pStyle w:val="a4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BC4" w:rsidRDefault="00AB4D4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вычислили коэффициент СК по каждой </w:t>
      </w:r>
      <w:proofErr w:type="spellStart"/>
      <w:r>
        <w:rPr>
          <w:rFonts w:ascii="Times New Roman" w:hAnsi="Times New Roman"/>
          <w:sz w:val="28"/>
          <w:szCs w:val="28"/>
        </w:rPr>
        <w:t>субшкале</w:t>
      </w:r>
      <w:proofErr w:type="spellEnd"/>
      <w:r>
        <w:rPr>
          <w:rFonts w:ascii="Times New Roman" w:hAnsi="Times New Roman"/>
          <w:sz w:val="28"/>
          <w:szCs w:val="28"/>
        </w:rPr>
        <w:t xml:space="preserve"> по формуле: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СК=(СВ-ХВ)0,1 и получили = 0, в примере, который чуть ниже (социально-психологический норматив).</w:t>
      </w:r>
    </w:p>
    <w:p w:rsidR="00D13BC4" w:rsidRDefault="00AB4D45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Коэффициент социальной компетентности (и по шкале в целом, и по</w:t>
      </w:r>
      <w:proofErr w:type="gramEnd"/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отдельным </w:t>
      </w:r>
      <w:proofErr w:type="spellStart"/>
      <w:r>
        <w:rPr>
          <w:rFonts w:ascii="Times New Roman" w:hAnsi="Times New Roman"/>
          <w:sz w:val="28"/>
          <w:szCs w:val="28"/>
        </w:rPr>
        <w:t>субшкалам</w:t>
      </w:r>
      <w:proofErr w:type="spellEnd"/>
      <w:r>
        <w:rPr>
          <w:rFonts w:ascii="Times New Roman" w:hAnsi="Times New Roman"/>
          <w:sz w:val="28"/>
          <w:szCs w:val="28"/>
        </w:rPr>
        <w:t>) может находиться в интервале от –1 до +1 и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интерпретируется следующим образом: 0-0,5 – социальная компетентность подростка в целом соответствует его возрасту.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Шкала социальной компетентности одной воспитанницы приведена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таблица №4</w:t>
      </w:r>
    </w:p>
    <w:p w:rsidR="00D13BC4" w:rsidRDefault="00AB4D45">
      <w:pPr>
        <w:framePr w:w="9427" w:wrap="notBeside" w:vAnchor="text" w:hAnchor="page" w:x="1879" w:y="488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Результаты</w:t>
      </w:r>
    </w:p>
    <w:tbl>
      <w:tblPr>
        <w:tblOverlap w:val="never"/>
        <w:tblW w:w="9290" w:type="dxa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317"/>
        <w:gridCol w:w="4973"/>
      </w:tblGrid>
      <w:tr w:rsidR="00D13BC4">
        <w:trPr>
          <w:trHeight w:hRule="exact" w:val="302"/>
          <w:jc w:val="center"/>
        </w:trPr>
        <w:tc>
          <w:tcPr>
            <w:tcW w:w="4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Значения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4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Сырой балл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4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Социальный возраст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D13BC4">
        <w:trPr>
          <w:trHeight w:hRule="exact" w:val="581"/>
          <w:jc w:val="center"/>
        </w:trPr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Коэффициент социальной компетен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ции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page" w:x="1879" w:y="488"/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13BC4" w:rsidRDefault="00AB4D45">
      <w:pPr>
        <w:pStyle w:val="a4"/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Кристина, возраст 14 лет.                                                Таблица №4</w:t>
      </w:r>
    </w:p>
    <w:p w:rsidR="00D13BC4" w:rsidRDefault="00D13BC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BC4" w:rsidRDefault="00AB4D4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Проведя анализ данных </w:t>
      </w:r>
      <w:proofErr w:type="gramStart"/>
      <w:r>
        <w:rPr>
          <w:rFonts w:ascii="Times New Roman" w:hAnsi="Times New Roman"/>
          <w:sz w:val="28"/>
          <w:szCs w:val="28"/>
        </w:rPr>
        <w:t>исследований</w:t>
      </w:r>
      <w:proofErr w:type="gramEnd"/>
      <w:r>
        <w:rPr>
          <w:rFonts w:ascii="Times New Roman" w:hAnsi="Times New Roman"/>
          <w:sz w:val="28"/>
          <w:szCs w:val="28"/>
        </w:rPr>
        <w:t xml:space="preserve"> выяснили что 50% воспитанников имеют коэффициент социальной компетентности, который соответствует его возрасту, то есть является социально-психологическим нормативом. А 10% -дети опережают своих сверстников по уровню СК, имея быстрое взросление и нереалистично-завышенным характером. 30 % воспитанников имеют коэффициент социальной компетентности, который соответствует немного ниже его возраста, то есть является социально-психологическим нормативом. Но, самый наихудший результат это 20% воспитанников – очень существенное отставание в развитии СК. Стоит отметить тот факт, что 8 воспитанников это дети с ОВЗ.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Обобщая содержание проведенной диагностической работы, представленной в данном параграфе, можно прийти к выводу, что </w:t>
      </w:r>
      <w:r>
        <w:rPr>
          <w:rFonts w:ascii="Times New Roman" w:hAnsi="Times New Roman"/>
          <w:b/>
          <w:sz w:val="28"/>
          <w:szCs w:val="28"/>
        </w:rPr>
        <w:lastRenderedPageBreak/>
        <w:t>функциональная роль социальной компетентности</w:t>
      </w:r>
      <w:r>
        <w:rPr>
          <w:rFonts w:ascii="Times New Roman" w:hAnsi="Times New Roman"/>
          <w:sz w:val="28"/>
          <w:szCs w:val="28"/>
        </w:rPr>
        <w:t xml:space="preserve"> в процессе воспитания неприятия жестокости у воспитанников детских домов в подростковом возрасте является основой воспитательной работы, дающей возможность выстроить систему с учётом имеющихся данных.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Таких</w:t>
      </w:r>
      <w:proofErr w:type="gramEnd"/>
      <w:r>
        <w:rPr>
          <w:rFonts w:ascii="Times New Roman" w:hAnsi="Times New Roman"/>
          <w:sz w:val="28"/>
          <w:szCs w:val="28"/>
        </w:rPr>
        <w:t xml:space="preserve"> как причины возникновения </w:t>
      </w:r>
      <w:proofErr w:type="spellStart"/>
      <w:r>
        <w:rPr>
          <w:rFonts w:ascii="Times New Roman" w:hAnsi="Times New Roman"/>
          <w:sz w:val="28"/>
          <w:szCs w:val="28"/>
        </w:rPr>
        <w:t>жестокоти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медецинсуие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показания, правовые аспекты, статус ребёнка в коллективе и многое другое.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2.2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Система воспитательной работы в детском доме по формированию неприятия жестокости в детской субкультуре на основе социальной компетентности подростка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Детский дом создан с целью обеспечения условий временного пребывания в нем детей-сирот и детей, оставшихся без попечения родителей, отвечающих требованиям законодательства Российской Федерации,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создания условий для возврата детей в родную семью, а при невозможности воссоединения семьи - условий для устройства каждого ребенка на воспитание в семью; защиты прав и законных интересов детей, подготовки к самостоятельной жизни, социальной адаптации, в том числе   выпускников учреждения.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На примере ГКУ Детский дом №35» рассмотрим эффективность воспитательной работы по формирования социальной компетенции подростков.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Основные направления воспитательного процесса.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Воспитательная работа реализуется по следующим направлениям: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     1. Гражданско-патриотическое воспитание.</w:t>
      </w:r>
    </w:p>
    <w:p w:rsidR="00D13BC4" w:rsidRDefault="00AB4D45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Деятельность по данному направлению   способствует формированию полноценных представлений воспитанников о социально-значимых ценностях: гражданская ответственность, патриотизм, нравственность, любовь к Отечеству и ее многонациональному народу.</w:t>
      </w:r>
    </w:p>
    <w:p w:rsidR="00D13BC4" w:rsidRDefault="00AB4D45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Духовно-нравственное воспитание.</w:t>
      </w:r>
    </w:p>
    <w:p w:rsidR="00D13BC4" w:rsidRDefault="00AB4D45">
      <w:pPr>
        <w:spacing w:after="11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основу данного направления ложиться воспитание любви к Родине, к своей малой родине, уважения к старшим, бережного отношения к природе,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чуткости и уважения к людям, честности, правдивости, воспитание гражданского самосознания, ответственности и причастности к происходящему.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 3. Спортивно-оздоровительное воспитание.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 4. Социально-правовое воспитание.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5. Профилактика безопасности жизнедеятельности воспитанников.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6.  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воспитание.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7. Художественно-эстетическое воспитание.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8. Учебно-познавательная деятельность.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9. Профилактика асоциальных явлений среди детей и подростков.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Воспитательная система в детском доме включает в себя: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психологическую реабилитацию и социальную адаптацию;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овладение необходимыми жизненными навыками через воспитательные и коррекционные занятия;</w:t>
      </w:r>
    </w:p>
    <w:p w:rsidR="00D13BC4" w:rsidRDefault="00AB4D45">
      <w:pPr>
        <w:spacing w:after="115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- дополнительное образование детей в детских творческих объединениях и спортивных секциях;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проектную деятельность;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 профилактическую работу;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профориентацию;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 внеурочную деятельность, включающую в себя: подготовку и проведение общих мероприятий: праздников, акций, соревнований, конкурсов, викторин, тематических занятий;</w:t>
      </w:r>
      <w:proofErr w:type="gramEnd"/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 организованный досуг (посещение кинотеатров, выставок, театров, экскурсий, библиотек, развлекательных центров, цирка и т.д.);</w:t>
      </w:r>
      <w:proofErr w:type="gramEnd"/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детское самоуправление;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общественно-полезный труд;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- воспитательную работу в группах.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Рассматривая в данном воспитательном процессе формирование социальной компетенции подростков детского дома как важнейшей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доминанты по формированию неприятия жестокости можно выделить в каждом из направлений следующие: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Гражданско-патриотическое, и социально-правовое воспитание вырабатывает у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навыки ролевого поведения, ориентированного на тот или иной социальный статус;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общечеловеческих норм и ценностей, а также норм (привычек, обычаев, традиций, нравов, законов, табу и тому подобное) в различных сферах и областях социальной жизни – национальной, политической, религиозной, экономической,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духовной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умения и навыки эффективного социального взаимодействия (владение средствами вербальной и невербальной коммуникации, механизмами взаимопонимания в процессе общения);</w:t>
      </w:r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и представления подростка о себе, восприятие себя как социального субъек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 .</w:t>
      </w:r>
      <w:r>
        <w:rPr>
          <w:rFonts w:ascii="Times New Roman" w:eastAsia="Times New Roman" w:hAnsi="Times New Roman"/>
          <w:sz w:val="28"/>
          <w:szCs w:val="28"/>
        </w:rPr>
        <w:t>[6]</w:t>
      </w:r>
    </w:p>
    <w:p w:rsidR="00D13BC4" w:rsidRDefault="00AB4D45">
      <w:pPr>
        <w:spacing w:after="115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Духовно-нравственное и художественно-эстетическое воспитание помогает ребёнку освоить: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-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навыки ролевого поведения, ориентированного на тот или иной социальный статус;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знания общечеловеческих норм и ценностей, а также норм (привычек, обычаев, традиций, нравов, законов, табу и тому подобное) в различных сферах и областях социальной жизни: национальной, политической, религиозной, экономической,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духовной и др.</w:t>
      </w:r>
      <w:proofErr w:type="gramEnd"/>
    </w:p>
    <w:p w:rsidR="00D13BC4" w:rsidRDefault="00AB4D4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Спортивно-оздоровительное воспитание и профилактика безопасности жизнедеятельности воспитанников даёт возможность прививать: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навыки ролевого поведения, ориентированного на тот или иной социальный статус;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общечеловеческих норм и ценностей, а также норм (привычек, обычаев, традиций, нравов, законов, табу и тому подобное) в различных сферах;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умения и навыки эффективного социального взаимодействия (владение средствами вербальной и невербальной коммуникации, механизмами взаимопонимания в процессе общения).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воспитание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– навыки ролевого поведения, ориентированного на тот или иной социальный статус.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Для формирования выше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перечисленных форм воспитания, дающих возможность сформировать необходимые нам социальные компетенции используются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методы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методы формирования сознания включающий в себя рассказ, объяснение, беседа, лекция, дискуссии, диспуты, работа с книгой, метод примера;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методы организации деятельности и формирования опыта общественного поведения: упражнение, приучение, метод создания воспитывающих ситуаций, педагогическое требование, инструктаж, наблюдение, иллюстрация и демонстрация;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 методы стимулирования и мотивации деятельности и поведения: соревнование, поощрение;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методы контроля эффективности педагогического процесса: диагностика, устный и письменный опрос, наблюдение.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ГКУ «Детский дом №35» реализуются программы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Программа комплексной подготовки к совместному проживанию воспитанников детских домов, биологических (кровных), замещающих родителей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педагогическому сопровождению семей, взявших на воспитание ребенка «Дорога к дому»;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Программа по профилактике правонарушений, преступлений и самовольных уходов воспитанников детского дома «Вектор жизни»; 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Программа предупреждения и коррекции депрессивных состояний, эмоциональных срывов и суицидального поведения у воспитанников детских домов «Грань».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детского дома являются активными участниками Юнармейского движения, в рамках которого проводятся соревнования различного уровня, экскурсии и занятия. За 2019-2020 год дети посетили парад 7 ноября 2019года в городе Москва, парк Патриот в Кубинки, воинские части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Будённовска и КЧР и т.д. Данное направление вызывает особый интерес у воспитанников.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 дополнительного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такие как секции «Футбола», «Единоборств», «Бокса», творческой деятельности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Артхаус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хореографической студии «Фортуна».</w:t>
      </w: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2019-2020 учебном году в рамках социально – педагогической и правовой поддержки воспитанников были проведены следующие мероприятия: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цикл занятий, направленный на создание благоприятного психологического климата в условиях детского дома: операция «Уют», ситуационно – ролевая игра «Дом, в котором мы живем».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мероприятия, направленные на формирование основ ЗОЖ:    анкетирование «Что ты знаешь о наркотиках», круглый стол  «Профилактика ВИЧ» (просмотр фильма, выступление педагогов, раздача листовок), «Зарядка со звездой».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Мероприятие, направленное на формирование навыков безопасного поведения «Терроризм и его последствия», «Осторожно, незнакомый предмет».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Совместное мероприятие с ОЗАГС УЗАГС СК по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Ессентуки «ЗАГС в вопросах и ответах»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Лекция с привлечением экологов «Экологическая безопасность особо охраняемой территории – КМВ». </w:t>
      </w:r>
    </w:p>
    <w:p w:rsidR="00D13BC4" w:rsidRDefault="00AB4D45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Лекция сотрудников ГИБДД и участников молодежного движения Общероссийского народного фронта».</w:t>
      </w:r>
    </w:p>
    <w:p w:rsidR="00D13BC4" w:rsidRDefault="00AB4D45">
      <w:pPr>
        <w:spacing w:line="36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формирование социальной компетентности воспитанников, а также воспитание у подростков, уважения к Закону, правопорядку осуществляется деятельность в соответствии с годовым планом и действующей программой «Вектор жизни», которая способствует формированию у воспитанников детского дома  социально позитивных потребностей своей жизнедеятельности, мотивации на здоровый жизненный стиль и высокоэффективные поведенческие стратегии; развитие  личностных ресурсов;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профилактике отклоняющегося поведения. Особое внимание уделялось формированию правовой части социальной компетентности.  В рамках данной программы социальной службой составлен тематический план мероприятий, который реализуется на занятиях с двумя возрастными группами (с 8 до 13 лет; с 14 и старше) один раз в неделю. Занятия проводятся в различных формах: творческая лаборатория, кейс-студия, деловая игра, круглый стол, проектная деятельность, акция, тематический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семинар.  Воспитанники принимают активное участие во всех мероприятиях.  Уже стало традицией ежегодное проведение «Дня правовой помощи детям», с участием работников правоохранительных органов, судебных приставов, представителей органов опеки и попечительства. Дети и гости участвуют в правовых викторинах и конкурсах, диспутах, где наши воспитанники показывают достаточно высокий уровень правовых знаний. С целью осуществления социально – правового просвещения для воспитанников проводятся мероприятия совместно с ОДН ОМВД России по г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ссентуки по правилам поведения при задержании сотрудниками правоохранительных органов, а также об уголовной и административной ответственности среди несовершеннолетних.</w:t>
      </w:r>
    </w:p>
    <w:p w:rsidR="00D13BC4" w:rsidRDefault="00AB4D45">
      <w:pPr>
        <w:spacing w:line="36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детском доме создана и работает служба примирения. На заседаниях разобраны случаи конфликтных ситуаций, где у воспитанников есть возможность самостоятельно, но под контролем педагогов искать пути решения выхода из конфликта с учётом всех его участников. </w:t>
      </w:r>
    </w:p>
    <w:p w:rsidR="00D13BC4" w:rsidRDefault="00AB4D45">
      <w:pPr>
        <w:spacing w:line="36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Проводимая работа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нлсит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цикличный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хорактер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расчитанный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учебный год.</w:t>
      </w:r>
      <w:proofErr w:type="gramEnd"/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Раскрывая в содержании данного параграфа процесс формирования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социальной компетентности подростков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дома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доминанту в системе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воспитательной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работы по формированию неприятия жестокости в детской субкультуре у воспитанников учреждений интернатского типа</w:t>
      </w:r>
      <w:r>
        <w:rPr>
          <w:rFonts w:ascii="Times New Roman" w:hAnsi="Times New Roman" w:cs="Times New Roman"/>
          <w:sz w:val="28"/>
          <w:szCs w:val="28"/>
        </w:rPr>
        <w:t xml:space="preserve">, нами были разработаны </w:t>
      </w:r>
      <w:r>
        <w:rPr>
          <w:rFonts w:ascii="Times New Roman" w:eastAsia="Times New Roman" w:hAnsi="Times New Roman" w:cs="Times New Roman"/>
          <w:sz w:val="28"/>
          <w:szCs w:val="28"/>
        </w:rPr>
        <w:t>и обоснованы методические рекомендации по формированию неприятия жестокости у воспитанников детских домов в подростковом возрасте на основе социальной компетентности, представленные в Приложении№6.</w:t>
      </w:r>
      <w:proofErr w:type="gramEnd"/>
    </w:p>
    <w:p w:rsidR="00D13BC4" w:rsidRDefault="00AB4D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формированию неприятия жестокости у воспитанников детских домов в подростковом возрасте на основе социальной компетентности включают в себя обоснование необходимости проведения данного вида деятельности, нормативно правовую базу и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Алгоритм деятельности администрации детского дома по формирования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социальной компетентности подростков в системе воспитательной работы по формированию неприятия жестокости».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Рассмотрев деятельность ГКУ «Детский дом №35», города Ессентуки можно приди к выводу, что система воспитательной работы </w:t>
      </w:r>
      <w:r>
        <w:rPr>
          <w:rFonts w:ascii="Times New Roman" w:hAnsi="Times New Roman"/>
          <w:sz w:val="28"/>
          <w:szCs w:val="28"/>
        </w:rPr>
        <w:t>формирует необходимые социальные компетенции и основным показателем является отсутствие случаев проявления жестокого как у воспитанников детского дама, так и у выпускников.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D13BC4" w:rsidRDefault="00D13BC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Решая первую задачу курсовой работы мы осуществили</w:t>
      </w:r>
      <w:proofErr w:type="gramEnd"/>
      <w:r>
        <w:rPr>
          <w:rFonts w:ascii="Times New Roman" w:hAnsi="Times New Roman"/>
          <w:sz w:val="28"/>
          <w:szCs w:val="28"/>
        </w:rPr>
        <w:t xml:space="preserve"> анализ психолого-педагогических исследований, направленных 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и обоснование сущности и структуры социальной компетентности воспитанников детских домов в подростковом возрасте.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Представляя теоретический материал можно сделать вывод что,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основе обобщения существующих подходов социальную компетентность можно определить, как интегративное личностное образование, включающее знания, умения, навыки и способности, формирующиеся в процессе социализации и позволяющие человеку быстро и адекватно адаптироваться в обществе и эффективно взаимодействовать с социальным окружением. И так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проведя теоретическое исследование мы выделили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структуру социальной компетентности воспитанников детских домов в подростковом возрасте, как доминанты процесса формирование у них неприятия жестокости в детской субкультуре:</w:t>
      </w:r>
    </w:p>
    <w:p w:rsidR="00D13BC4" w:rsidRDefault="00AB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ключевая - морально-правовая компетентност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и представления подростка о себе; знание ролевых требований и ожиданий; знание общечеловеческих норм поведения; умения и навыки эффективного социального взаимодействия; восприятие себя как социального субъекта; способность анализировать социальную ситуацию; готовность к моделированию социально полезной деятельности);</w:t>
      </w:r>
    </w:p>
    <w:p w:rsidR="00D13BC4" w:rsidRDefault="00AB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базовая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го-компетентность (способность к самоанализу, самодиагностике, к планированию собственной деятельности; осуществлению самоорганизации, самоконтроля);</w:t>
      </w:r>
    </w:p>
    <w:p w:rsidR="00D13BC4" w:rsidRDefault="00AB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специальные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оциально-психологические компетентности (изучение своих прав и обязанностей; владение навыками межличностного взаимодействия, конструктивного общения; формирование умений и навыков, связанных с самоорганизацией и самоуправлением; проявление социальной активности; умение дифференцировать общественные требования и переводить их в персональные);</w:t>
      </w:r>
    </w:p>
    <w:p w:rsidR="00D13BC4" w:rsidRDefault="00AB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оценочно-рефлексивные - коммуникативная и вербальная компетентность, конфликтна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конфликтологическая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компетентность(такие качества личности, как социальная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адаптированность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самостоятельность, социальная активность, нравственность, общительность, уверенность в себе, организованность и др.) [60].</w:t>
      </w:r>
    </w:p>
    <w:p w:rsidR="00D13BC4" w:rsidRDefault="00AB4D4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На основании выше изложенного можно рассматривать </w:t>
      </w:r>
      <w:r>
        <w:rPr>
          <w:rFonts w:ascii="Times New Roman" w:hAnsi="Times New Roman" w:cs="Times New Roman"/>
          <w:sz w:val="28"/>
          <w:szCs w:val="28"/>
        </w:rPr>
        <w:t xml:space="preserve">социальную компетентность подростка детского дома как одну из базовых психологических детерминант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неприятия жестокости воспитанников учреждений интернатского типа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детской субкультуре.      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Решая вторую задачу по изучению системы воспитательной работы в детских домах мы пришли к выводу что, современна воспитательная работа строиться на принципах гуманизма, социальной адекватности, единой воспитывающей среды, продуктивности педагогического общения, активности и самодеятельности воспитанников, личностной направленности, единства урочной и внеурочной деятельности, личностной направленности и оценки, создания благоприятных социально-психологических условий,  создания предметно-пространственной среды. </w:t>
      </w:r>
      <w:proofErr w:type="gramEnd"/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Функции воспитательной работы, направленные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развитию</w:t>
      </w:r>
      <w:proofErr w:type="gramEnd"/>
      <w:r>
        <w:rPr>
          <w:rFonts w:ascii="Times New Roman" w:hAnsi="Times New Roman"/>
          <w:sz w:val="28"/>
          <w:szCs w:val="28"/>
        </w:rPr>
        <w:t xml:space="preserve"> социальной компетентности у подростка детского дома как доминанты по </w:t>
      </w:r>
      <w:r>
        <w:rPr>
          <w:rFonts w:ascii="Times New Roman" w:hAnsi="Times New Roman"/>
          <w:sz w:val="28"/>
          <w:szCs w:val="28"/>
        </w:rPr>
        <w:lastRenderedPageBreak/>
        <w:t xml:space="preserve">формированию неприятия жестокости в детской субкультуре: непосредственное воздействие педагога на ребенка; создание воспитывающей среды; коррекция влияния различных субъектов социальных отношений ребенка. </w:t>
      </w:r>
    </w:p>
    <w:p w:rsidR="00D13BC4" w:rsidRDefault="00AB4D4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Задачи воспитательной работы, направленные на развитию социальной компетентности у подростка детского дома как доминанты по формированию неприятия жестокости в детской субкультуре [43]:  формирование представлений о собственных способностях и положении в обществе; гармоничное и разностороннее развитие личности; овладение основными нравственными ценностями, которые являются общепринятыми в обществе; формирование гражданской позиции, которая позволит ребенку в будущем стать активным членом общества;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развитие инициативы и заинтересованности в решении трудовых и коллективных задач; формирование широкого круга общения и коммуникативных навыков.</w:t>
      </w:r>
    </w:p>
    <w:p w:rsidR="00D13BC4" w:rsidRDefault="00AB4D45">
      <w:pPr>
        <w:spacing w:after="0" w:line="360" w:lineRule="auto"/>
        <w:ind w:firstLine="4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Решая третью задачу по обоснованию функциональной роли социальной компетентности в процессе воспитания неприятия жестокости у воспитанников детских домов в подростковом возрасте мы пришли к </w:t>
      </w:r>
      <w:proofErr w:type="gramStart"/>
      <w:r>
        <w:rPr>
          <w:rFonts w:ascii="Times New Roman" w:hAnsi="Times New Roman"/>
          <w:sz w:val="28"/>
          <w:szCs w:val="28"/>
        </w:rPr>
        <w:t>выводу</w:t>
      </w:r>
      <w:proofErr w:type="gramEnd"/>
      <w:r>
        <w:rPr>
          <w:rFonts w:ascii="Times New Roman" w:hAnsi="Times New Roman"/>
          <w:sz w:val="28"/>
          <w:szCs w:val="28"/>
        </w:rPr>
        <w:t xml:space="preserve"> что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оциальная компетентность позволяет в достаточно эффективной степени решать проблемы в социальной среде.</w:t>
      </w:r>
    </w:p>
    <w:p w:rsidR="00D13BC4" w:rsidRDefault="00AB4D45">
      <w:pPr>
        <w:spacing w:line="360" w:lineRule="auto"/>
        <w:ind w:firstLine="4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Решая четвёртую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задачу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мы подобрали и апробировали диагностический инструментарий направленный на изучение отношения к жестокости в детской субкультуре у воспитанников детских домов в подростковом возрасте.</w:t>
      </w:r>
    </w:p>
    <w:p w:rsidR="00D13BC4" w:rsidRDefault="00AB4D45">
      <w:pPr>
        <w:spacing w:line="360" w:lineRule="auto"/>
        <w:ind w:firstLine="4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Решая пятую задачу исследования направленную на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разработку и обоснование методически рекомендаций по формированию неприятия жестокости у воспитанников детских домов в подростковом возрасте на основе социальной компетентности 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рассмотрели деятельность ГКУ «Детский дом №35» города Ессентуки, пришли к выводу, что построенная воспитательная работа </w:t>
      </w:r>
      <w:r>
        <w:rPr>
          <w:rFonts w:ascii="Times New Roman" w:hAnsi="Times New Roman"/>
          <w:sz w:val="28"/>
          <w:szCs w:val="28"/>
        </w:rPr>
        <w:t xml:space="preserve">формирует у детей социальные компетенции и основным показателем является отсутствие случаев проявления жестокости </w:t>
      </w:r>
      <w:r>
        <w:rPr>
          <w:rFonts w:ascii="Times New Roman" w:hAnsi="Times New Roman"/>
          <w:sz w:val="28"/>
          <w:szCs w:val="28"/>
        </w:rPr>
        <w:lastRenderedPageBreak/>
        <w:t>как у воспитанников детского дама</w:t>
      </w:r>
      <w:proofErr w:type="gramEnd"/>
      <w:r>
        <w:rPr>
          <w:rFonts w:ascii="Times New Roman" w:hAnsi="Times New Roman"/>
          <w:sz w:val="28"/>
          <w:szCs w:val="28"/>
        </w:rPr>
        <w:t xml:space="preserve">, так и у выпускников. В настоящее время продолжается усовершенствование воспитательной работы по формированию социальных компетенций у воспитанников специалистами детского дома, с учётом ФГОС и стратегии развития системы образования. Появляются новые элементы. В особенности в системе дополнительного образования. На основании имеющихся данных разработаны методические рекомендации.  </w:t>
      </w: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D13BC4">
      <w:pPr>
        <w:spacing w:line="360" w:lineRule="auto"/>
        <w:ind w:firstLine="4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BC4" w:rsidRDefault="00AB4D45">
      <w:pPr>
        <w:spacing w:line="360" w:lineRule="auto"/>
        <w:ind w:firstLine="480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Абдулаев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Ш.М.,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Абдулаева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Д.С. Жестокость как психосоциальный феномен [Текст] //ПСИХОЛОГИЯ XXI ВЕКА сборник материал V международной научно-практической конференции молодых ученых Ленинградский государственный университет им. А.С. Пушкина (ЛГУ), 2009.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2.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Агапов И.Г. Теоретические основы технологического обеспечения развития общих компетенций обучающихся в школе: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Автореф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дис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.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д-ра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пед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 наук. -М., 2001.-46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Александрова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.З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Е. Словарь русских синонимов. неприятие см. отрицание Словарь синонимов русского языка. Практический справочник. М.: Русский язык.  2011 …   Словарь синонимов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4.  Артюхова И.С. Воспитательная работа с подростками: занятия, игры, тесты. [Текст] /Артюхова И.С. // Воспитательная работа с подростками – М.: Издательство “Первое сентября”, 2004. – 208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(Школа классных руководителей).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5.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Барт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Р. Избранные работы: Семиотика. Поэтика. М., 1994. – 616 с.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6.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Бехтерев В.М. Бессмертие человеческой личности как научная проблема (1918)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[Электронный ресурс] / Режим доступа: </w:t>
      </w:r>
      <w:hyperlink r:id="rId8" w:history="1">
        <w:r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http://www.ipras.ru/cntnt/rus/media/on-layn-bibliote/raboty_vm_.html</w:t>
        </w:r>
      </w:hyperlink>
      <w:r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proofErr w:type="gramEnd"/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7.  Боброва И.А.,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Чурсинова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О.В. Воспитание детей в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семье-Ставрополь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[Текст] / Боброва И.А.,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Чурсинова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О.В. //СКИРО ПК и ПРО, 2014.-110с.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8. Борис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Гурьевич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Мещеряков, Владимир Петрович Зинченко БОЛЬШОЙ ПСИХОЛОГИЧЕСКИЙ СЛОВАРЬ г. Новосибирск | 2010 г.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[ 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Электронный ресурс] / Автор: Редакция: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Мандрик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Р.А. (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master@yaxy.ru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)//Специально для сайта: WWW.SLOVO.YAXY.RU  </w:t>
      </w:r>
    </w:p>
    <w:p w:rsidR="00D13BC4" w:rsidRDefault="00AB4D45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9.  Водянова, О. В одной упряжке: как организовать команду [Текст] / О. Водянова // Консультант. - 2012. - № 21. - С. 52-54.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10.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Выготский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Л.С. Педагогическая психология [Текст] / Под ред.В.В. Давыдова. М.:// 1999.- 560 с     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11.  Галич Г.О., Карпушкина Е.А., Корчагина Л.Н., Морозова Н.Л.,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Тупарева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Профилактика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девиантного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поведения детей и подростков \\ Известия ПГЛУ им. Белинского В.Г. 2010 г. 16 ,  С. 84-91 [Электронный ресурс] / Режим доступа:</w:t>
      </w:r>
      <w:hyperlink r:id="rId9" w:tgtFrame="_blank" w:history="1">
        <w:r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https://cyberleninka.ru/article/n/profilaktika-deviantnogo-povedeniya-detey-i-podrostkov</w:t>
        </w:r>
      </w:hyperlink>
    </w:p>
    <w:p w:rsidR="00D13BC4" w:rsidRDefault="00AB4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12. Грачева Л.В. Тренинг внутренней свободы. Актуализация творческого потенциала. [Текст] / Грачева Л.В. Тренинг внутренней свободы //– СПб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Издательство «Речь», 2005. – 60с.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13.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Грецев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А.Г. Тренинг общения для подростков. [Текст] 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Грецев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А.Г.  //СПб.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:П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итер,2005 – 160с.:ил.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14.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Гулина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М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 А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      Словарь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-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справочник по социальной работе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 —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 СПб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: 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Питер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 2008</w:t>
      </w:r>
      <w:r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[Электронный ресурс] / Режим доступа: http://social_work.academic.ru/481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15. Даль В.И. Толковый словарь живого великорусского языка [Электронный ресурс] / Режим доступа: </w:t>
      </w:r>
      <w:hyperlink r:id="rId10" w:history="1">
        <w:r>
          <w:rPr>
            <w:rStyle w:val="a5"/>
            <w:rFonts w:ascii="Times New Roman" w:eastAsia="Calibri" w:hAnsi="Times New Roman" w:cs="Times New Roman"/>
            <w:sz w:val="28"/>
            <w:szCs w:val="28"/>
            <w:lang w:eastAsia="en-US"/>
          </w:rPr>
          <w:t>http://infoliolib.info/sprav/dal/00/401.html</w:t>
        </w:r>
      </w:hyperlink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16.  Дементьева И. Ф.         Социальная адаптация детей-сирот. Современные проблемы и перспективы в условиях рынка // Социальные проблемы сиротства. М., 1992.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17. Дмитриев М.Г., Белов В.Г., Парфенов Ю.А. Психолого-педагогическая диагностика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делинквентного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поведения у трудных подростков. (Части 1-3).   [Текст] / Дмитриев М.Г. Психолого-педагогическая диагностика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делинквентного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поведения у трудных подростков.// (Части 1-3).   СПб.: ЗАО «ПОНИ», 2010. – 316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18.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Дрогобыцкий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И.      Организационный менеджмент: институционализация командной работы    [Текст] / И.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Дрогобыцкий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// Проблемы теории и практики управления. - 2012. - № 2. - С. 95-102.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19.   Дружинина В.Н Психология: Учебник для гуманитарных вузов. 2-е издание [Текст] / под редакцией Дружинина В.Н Психология //.-СБ.: Питер 2009 - 656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20. Дубровиной И. В, Рузской А. Г.. Психическое развитие воспитанников детского дома / Под ред.. М.: Педагогика, 1990. 264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21.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      Развитие самооценки в подростковом возрасте  [Электронный ресурс] / Режим доступа: http://www.scienceforum.ru/2013/159/320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22.  Захарова Ю.А.      Энциклопедия детских проблем    [Текст] 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ЗахароваЮ.А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Энциклопедия детских проблем//Ростов на Дону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:Ф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еникс,2011.-253с.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23.   Зимняя И. А.    Ключевые компетентности как результативно-целевая основа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компетентностного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подхода в образовании. М., 2004. 20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24.  Зиновьева Д.М.   Психоаналитический взгляд на нарушения поведения детей и подростков: учебно-методическое пособие [Текст] / Зиновьева Д.М. Психоаналитический взгляд на нарушения поведения детей и подростков: учебно-методическое пособие ФГОУ ВПО «Волгоградская академия государственной службы»// – Волгоград: Изд-во ФГОУ ВПО ВАГС, 2010. – 100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25.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Казанская В. Подросток: социальная адаптация: Книга для психологов, педагогов и родителей. [Текст] /   Казанская В. Подросток: социальная адаптация: Книга для психологов, педагогов и родителей // СПб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Питер, 2011.-288с.: ил 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26. 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Казанская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В.Г. Подросток. Трудности взросления: книга для психологов, педагогов, родителей. [Текст] / 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Казанская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В.Г. Подросток. Трудности взросления: книга для психологов, педагогов, родителей //– СПб.: Питер, 2006. – 240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27.   Карелин А. Большая энциклопедия психологических тестов. [Текст] / Карелин А. Большая энциклопедия психологических тестов.//- М.: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Эксмо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2007. - 416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28.  Касаткиной Н. Э.. Адаптация и социальная интеграция детей, лишенных семейного окружения: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Мат-лы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науч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практ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конф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/ Под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науч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ред. Кемерово: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ОблИУУ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1995. 54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29.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Коблянская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 Е.В. Психологические аспекты социальной компетентности [Текст]/ Е.В. 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Коблянская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Дисс</w:t>
      </w:r>
      <w:proofErr w:type="spellEnd"/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….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канд. психол. наук. - СПб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СПбГУ. -1995. – С. 210.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30.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Лельчицкий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И.Д. Социальный работник как личность и профессионал: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компетентностная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верси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я[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Текст]   / О.Н. Борисова, С.Н.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Добросмыслова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В.А. Ершов, Л.Ж.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Караванова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И.Д.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Лельчицкий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М.В. Мороз, Р.Е. Спиридонов: монография / под ред. И.Д.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Лельчицкого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– Тверь: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Твер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.г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ун-т, 2015. – 166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31.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Леонтьев А.Н. Исторический подход к изучению психических явлений [Текст] / Избранные психологические произведения: В 2 т. Т.1.// М.: Педагогика, 1983.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32.  Макаренко А.С. Коллектив и воспитание личности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–[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Текст]   / А. С. Макаренко. //- М.: Педагогика, 1972. - 345с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33. Министерство образования и науки РФ [Электронный ресурс]// Федеральный государственный образовательный стандарт начального общего образования. URL: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минобрнауки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/документы/922 (дата обращения: 10.11.17).</w:t>
      </w:r>
    </w:p>
    <w:p w:rsidR="00D13BC4" w:rsidRDefault="00AB4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34.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Маценова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Е.Б. Представления о семье в разных группах старшеклассников и студентов: [Текст]  /  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Автореф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дисс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канд. психол. наук// – М., 2001. – 24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ab/>
        <w:t>35.  Мальцева Н.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В. Проявление синдрома психического выгорания в процессе  профессионализации учителя: [Текст] 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дис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канд. психол. наук. //Екатеринбург. - 2005.- 190с.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36.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Можгинский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Ю.Б. Агрессивность детей и подростков. Распознавание, лечение, профилактика  [Электронный ресурс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]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// </w:t>
      </w:r>
      <w:hyperlink r:id="rId11" w:history="1">
        <w:r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http://lib100.com</w:t>
        </w:r>
      </w:hyperlink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37.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Огородова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Л.Н СОДЕРЖАНИЕ И СТРУКТУРА СОЦИАЛЬНЫХ КОМПЕТЕНТНОСТЕЙ ПОДРОСТКОВ – ШКОЛЬНИКОВ Электронный научный журнал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Современные проблемы науки и образования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[Электронный ресурс] / Режим доступа:    </w:t>
      </w:r>
      <w:hyperlink r:id="rId12" w:history="1">
        <w:r>
          <w:rPr>
            <w:rStyle w:val="a5"/>
            <w:rFonts w:ascii="Times New Roman" w:eastAsia="Calibri" w:hAnsi="Times New Roman" w:cs="Times New Roman"/>
            <w:sz w:val="28"/>
            <w:szCs w:val="28"/>
            <w:lang w:eastAsia="en-US"/>
          </w:rPr>
          <w:t>https://science-education.ru/ru/article/view?id=13944</w:t>
        </w:r>
      </w:hyperlink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38.   Ожегов С.И., Шведова Н.Ю. Толковый словарь русского языка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[Электронный ресурс] / Режим доступа:    http://ozhegov.info/slovar/?q=%D0%9F*&amp;pg=320&amp;ind=N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39.  Отклоняющееся поведение школьников: причины, профилактика и способы коррекции. [Электронный ресурс] / Режим доступа: </w:t>
      </w:r>
      <w:hyperlink r:id="rId13" w:history="1">
        <w:r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http://nsportal.ru/kabalina-elena-aleksandrovna</w:t>
        </w:r>
      </w:hyperlink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40.  «Очерки о развитии детей, оставшихся без родительского попечения», 1995  [Электронный ресурс] / Режим доступа: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mari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mouo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kugener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2/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pdf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(дата обращения: 10.11.2014)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41.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Райгородский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Д.Я. Практическая психодиагностика. Методики и тесты. [Текст] /Учебное пособие / под ред. Д. Я.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Райгородского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.// – Самара: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Бахрах-М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2001. — 672 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42. Рожков М.И.,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Байбородова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Л.В. Организация воспитательного процесса в школе: [Электронный ресурс] / Режим доступа: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особие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студ.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высш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учеб. заведений // — М.: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Гуманит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изд. центр ВЛАДОС, 2000. — 256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с.ISBN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5-691-00361-5,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.131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43.  Российская Федерация Федеральный закон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 образовании в Российской Федерации Принят Государственной Думой 21 декабря 2012 года. Одобрен Советом Федерации 26 декабря 2012 года [Текст]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44.   Сборник психологических тестов. Часть I: [Текст] / Пособие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 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ост. Е.Е.Миронова //– Мн.: Женский институт ЭНВИЛА, 2005. – 155 с.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45.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Сидорова Л. К. Организация и содержание работы с детьми-сиротами и детьми, оставшимися без попечения родителей.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[Текст]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Айрис-пресс, 2004. 112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46.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Сластёнин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В.А. и д.р. Педагогика: [Текст]  / 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особие для студ.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Высш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Учеб. Заведений //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-М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.: Издательский центр «Академия»,2007.-576с.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47.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Спенсер Л.М., Спенсер С.М. 2005 – [Текст]   Спенсер Л.М., Спенсер С.М. Компетенции на работе. – Пер. с англ. М.: HIPPO, 2005. – 384 с.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48. Старкова Д. В. ПРОЦЕСС ФОРМИРОВАНИЯ СОЦИАЛЬНЫХ КОМПЕТЕНТНОСТЕЙ ВОСПИТАННИКОВ СЕЛЬСКИХ ДЕТСКИХ ДОМОВ [Электронный ресурс]   Вестник ТГПУ. 2010. Выпуск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11 (101) — 136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37.025 </w:t>
      </w:r>
      <w:hyperlink r:id="rId14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file:///D:/Userprofile/Downloads/protsess-formirovaniya-sotsialn-h-kompetentnostey-vospitannikov-selskih-detskih-domov%20(1).pdf</w:t>
        </w:r>
      </w:hyperlink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416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49.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Сухомлинский В.А. Избранные произведения: в 5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[Текст]   / В. А. Сухомлинский.// - М.: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Сов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.ш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., 1976-1977. - Т.1. - 654 с.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50. 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Управление школой: теоретические основы и методы: [Текст] / Учебное пособие// </w:t>
      </w:r>
      <w:hyperlink r:id="rId15" w:history="1">
        <w:r>
          <w:rPr>
            <w:rFonts w:ascii="Times New Roman" w:eastAsia="Times New Roman" w:hAnsi="Times New Roman" w:cs="Times New Roman"/>
            <w:sz w:val="28"/>
            <w:szCs w:val="28"/>
          </w:rPr>
          <w:t>М.: Центр социальных и экономических исследований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 , 1997 —336с </w:t>
      </w:r>
    </w:p>
    <w:p w:rsidR="00D13BC4" w:rsidRDefault="00AB4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51.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Фопель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К. Сплоченность и толерантность в группе. Психологические игры и упражнения. [Текст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]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Фопель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К. Сплоченность и толерантность в группе. Пер. с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нем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// – М.: Генезис, 2002. – 336с.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52. Фрейд А., Фрейд 3. Детская сексуальность и психоанализ детских неврозов [Текст]   / (Сб. раб.). Составитель и ред. М.М.Решетников. //- СПб.; В.-Е. Институт Психоанализа, 1995. - 483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53. Хуторской А. В.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подход в обучении. Научно-методическое пособие. [Текст]   А. В. Хуторской. — М.: Издательство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Эйдос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»; Издательство Института образования человека, 2013 (Серия «Новые стандарты»).</w:t>
      </w:r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54.  Чернова Г.Р. Жестокость как феномен культуры: [Текст]  / Монография. //СПб.: ЛГУ им. А.С. Пушкина,- 2005. - 96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55.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Шамова Т.И. Управление образовательными системами: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–[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Текст]  /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учеб.пособие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 для студ.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высш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. учеб. заведений / Т.И. Шамова, Т.М.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Давыденко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, Г.Н. Шибанова; под ред. Т.И.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Шамовой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. - 3-е изд., стер.// - М.: Издательский центр «Академия», 2006. - 384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с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>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56.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Юденкова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И. В. Диагностика социальной компетентности младших школьников / И.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Юденкова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Балагурова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— [Электронный ресурс]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непосредственный // Молодой ученый. — 2016. — № 14 (118). — С. 583-. — URL: https://moluch.ru/archive/118/32795/ (дата обращения: 25.05.2020).</w:t>
      </w:r>
    </w:p>
    <w:p w:rsidR="00D13BC4" w:rsidRDefault="00AB4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57.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hyperlink r:id="rId16" w:history="1"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http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://</w:t>
        </w:r>
        <w:proofErr w:type="spellStart"/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gigabaza</w:t>
        </w:r>
        <w:proofErr w:type="spellEnd"/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ru</w:t>
        </w:r>
        <w:proofErr w:type="spellEnd"/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/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doc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/77798.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html</w:t>
        </w:r>
      </w:hyperlink>
    </w:p>
    <w:p w:rsidR="00D13BC4" w:rsidRDefault="00AB4D45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58.     </w:t>
      </w:r>
      <w:hyperlink r:id="rId17" w:history="1"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http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://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www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tvoyrebenok</w:t>
        </w:r>
        <w:proofErr w:type="spellEnd"/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ru</w:t>
        </w:r>
        <w:proofErr w:type="spellEnd"/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/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school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-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types</w:t>
        </w:r>
        <w:r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proofErr w:type="spellStart"/>
        <w:r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shtml</w:t>
        </w:r>
        <w:proofErr w:type="spellEnd"/>
      </w:hyperlink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59.  </w:t>
      </w:r>
      <w:proofErr w:type="spellStart"/>
      <w:r>
        <w:rPr>
          <w:rFonts w:ascii="Times New Roman" w:hAnsi="Times New Roman" w:cs="Times New Roman"/>
          <w:sz w:val="28"/>
          <w:szCs w:val="28"/>
        </w:rPr>
        <w:t>Argeyle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1974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10, с.478</w:t>
      </w:r>
      <w:hyperlink r:id="rId18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https://megaobuchalka.ru/4/38877.html</w:t>
        </w:r>
      </w:hyperlink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60.</w:t>
      </w:r>
      <w:hyperlink r:id="rId19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http://elib.sfu-kras.ru/bitstream/handle/2311/27640/shahova_0.pdf?sequence=2</w:t>
        </w:r>
      </w:hyperlink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AB4D45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D13BC4" w:rsidRDefault="00AB4D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Методика "Социометрия"</w:t>
      </w:r>
    </w:p>
    <w:p w:rsidR="00D13BC4" w:rsidRDefault="00AB4D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Джекоб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Леви МОРЕНО </w:t>
      </w:r>
      <w:r w:rsidR="003730A9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230505</wp:posOffset>
            </wp:positionV>
            <wp:extent cx="2735580" cy="1714500"/>
            <wp:effectExtent l="19050" t="0" r="7620" b="0"/>
            <wp:wrapTight wrapText="bothSides">
              <wp:wrapPolygon edited="0">
                <wp:start x="-150" y="0"/>
                <wp:lineTo x="-150" y="21360"/>
                <wp:lineTo x="21660" y="21360"/>
                <wp:lineTo x="21660" y="0"/>
                <wp:lineTo x="-15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Социометрический тест используется в изучении межгрупповых и межличностных отношений с целью улучшения и оптимизации взаимодействия группы лиц или участников коллектива.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Дж. Морено считал, что основное средство решения социальных проблем - упорядочивание отношений между людьми. Также он известен как основатель такого направления психотерапии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психодрамма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 основу метода автор заложил богатый опыт групповой терапии и анализа социально-культурных феноменов.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методика позволяет косвенно определить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коммуникативных навыков у учащихся.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адачи диагностического исследования:</w:t>
      </w:r>
    </w:p>
    <w:p w:rsidR="00D13BC4" w:rsidRDefault="00AB4D4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степени сплоченности-разобщенности в группе;</w:t>
      </w:r>
    </w:p>
    <w:p w:rsidR="00D13BC4" w:rsidRDefault="00AB4D4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соотносительного авторитета членов групп по признакам симпатии-антипатии (лидеры, звезды,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вергнутые);</w:t>
      </w:r>
    </w:p>
    <w:p w:rsidR="00D13BC4" w:rsidRDefault="00AB4D4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обнаружение внутригрупповых сплоченных образований во главе с неформальными лидерами.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позволяет сделать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моментальный срез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 динамики внутригрупповых отношений с тем,  чтобы впоследствии использовать полученные результаты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переструктурирования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групп, повышения их сплоченности и эффективности деятельности.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Материалы для проведения диагностики.</w:t>
      </w:r>
    </w:p>
    <w:p w:rsidR="00D13BC4" w:rsidRDefault="00AB4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Бланк социометрического опроса, список членов группы,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социоматрица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(Пример заполнения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табл.).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none" w:sz="0" w:space="0" w:color="000000"/>
          <w:insideV w:val="non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5"/>
        <w:gridCol w:w="3270"/>
        <w:gridCol w:w="525"/>
        <w:gridCol w:w="525"/>
        <w:gridCol w:w="525"/>
        <w:gridCol w:w="525"/>
        <w:gridCol w:w="525"/>
        <w:gridCol w:w="600"/>
        <w:gridCol w:w="525"/>
        <w:gridCol w:w="525"/>
        <w:gridCol w:w="600"/>
        <w:gridCol w:w="645"/>
        <w:gridCol w:w="600"/>
        <w:gridCol w:w="930"/>
      </w:tblGrid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№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Фамилия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имя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6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8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9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10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11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Итого</w:t>
            </w:r>
            <w:proofErr w:type="spellEnd"/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  <w:tr w:rsidR="00D13BC4">
        <w:trPr>
          <w:tblCellSpacing w:w="0" w:type="dxa"/>
        </w:trPr>
        <w:tc>
          <w:tcPr>
            <w:tcW w:w="3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Кол-вовыборов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</w:tr>
      <w:tr w:rsidR="00D13BC4">
        <w:trPr>
          <w:tblCellSpacing w:w="0" w:type="dxa"/>
        </w:trPr>
        <w:tc>
          <w:tcPr>
            <w:tcW w:w="3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Кол-вовзаимныхвыборов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13BC4" w:rsidRDefault="00AB4D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4,5</w:t>
            </w:r>
          </w:p>
        </w:tc>
      </w:tr>
    </w:tbl>
    <w:p w:rsidR="00D13BC4" w:rsidRDefault="00D13B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Подготовка исследования.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Обследованию может подвергнуться любая группа лиц любого возраста, начиная от дошкольного, имеющая некоторый опыт взаимодействия и общения.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зависимости от задач, которые призвано решить исследование, и от особенностей (возрастных и профессиональных) изучаемых групп формируются критерии социометрического выбора.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Критерий — это вид деятельности, для выполнения которой индивиду нужно выбрать или отвергнуть одного или нескольких членов группы. Он формулируется в виде определенного вопроса социометрического теста. По содержанию критерии могут быть формальными и неформальными, С помощью первых измеряются отношения по поводу совместной деятельности, ради выполнения которой создана группа. Вторые служат для измерения эмоционально-личностных взаимоотношений, не связанных с совместной деятельностью (например, выбор "товарищи для досуга").</w:t>
      </w:r>
    </w:p>
    <w:p w:rsidR="00D13BC4" w:rsidRDefault="00AB4D4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Порядок исследования.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началом опроса — инструктаж тестируемой группы (социометрическая разминка). И ходе него следует объяснить группе цель исследования, подчеркнуть важность его результатов для группы, показать, как нужно выполнять задания, гарантировать сохранение тайны ответов.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Инструкция для учащихся: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«Отвечая на вопрос, укажи фамилии одноклассников, которых ты бы выбрал.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Постарайтесь быть искренними в ответах. Исследователи гарантируют тайну индивидуальных ответов».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постараться установить атмосферу доверия в отношениях с группой. Респонденты должны записать фамилии членов группы, выбранных ими по тому или иному критерию, в опросный лист и указать свою фамилию. В процессе опроса исследователь должен следить за тем, чтобы опрашиваемые не общались между собой, постоянно подчеркивать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напоминать об обязательности ответов на все вопросы. Не следует торопиться, подгонять испытуемых с ответами. В то же время, если испытуемые не имеют списка членов группы, не следует препятствовать визуальным контактам. Фамилии отсутствующих желательно написать на доске.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Возможны три основных способа выбора:</w:t>
      </w:r>
    </w:p>
    <w:p w:rsidR="00D13BC4" w:rsidRDefault="00AB4D4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выборов ограничивается 3—5;</w:t>
      </w:r>
    </w:p>
    <w:p w:rsidR="00D13BC4" w:rsidRDefault="00AB4D4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разрешается полная свобода выбора (каждый может записать столько решений, сколько пожелает);</w:t>
      </w:r>
    </w:p>
    <w:p w:rsidR="00D13BC4" w:rsidRDefault="00AB4D4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испытуемый ранжирует всех членов группы в зависимости от предложенного критерия.</w:t>
      </w:r>
    </w:p>
    <w:p w:rsidR="00D13BC4" w:rsidRDefault="00AB4D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простоты и удобства обработки результатов предпочтительнее первый способ.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точки зрения надежности и достоверности полученных результатов — третий.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Обработка данных и интерпретация результатов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Составление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социоматрицы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Социоматрица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это таблица, в которую вносятся результаты опроса.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социоматрицы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построение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делает возможным наглядное представление социометрии в виде схемы — «мишени».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окружность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социограмме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свое значение.</w:t>
      </w:r>
    </w:p>
    <w:p w:rsidR="00D13BC4" w:rsidRDefault="00AB4D45">
      <w:pPr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I. Внутренний круг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так называемая «зона звезд», и которую попадают лидеры, набравшие максимальное количество выборов.</w:t>
      </w:r>
    </w:p>
    <w:p w:rsidR="00D13BC4" w:rsidRDefault="00AB4D45">
      <w:pPr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II. Второй круг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зона предпочитаемых, в которую входят лица, набравшие выборов в количестве выше среднего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казателя.</w:t>
      </w:r>
    </w:p>
    <w:p w:rsidR="00D13BC4" w:rsidRDefault="00AB4D45">
      <w:pPr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III. Третий круг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пренебрегаемых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которую вошли лица, набравшие выборов в количестве ниже среднего показателя.</w:t>
      </w:r>
    </w:p>
    <w:p w:rsidR="00D13BC4" w:rsidRDefault="00AB4D45">
      <w:pPr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IV. Четвертый круг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зона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изолированных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это те, которые не получили ни одного очка.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Социограмма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наглядно представляет наличие группировок в коллективе и взаимоотношения между ними (симпатии, контакты).</w:t>
      </w:r>
    </w:p>
    <w:p w:rsidR="00D13BC4" w:rsidRDefault="00AB4D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Интерпретация результатов:</w:t>
      </w:r>
    </w:p>
    <w:p w:rsidR="00D13BC4" w:rsidRDefault="00AB4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коммуникативных навыков (5 и более выборов, «звёзды») – 3 балла.</w:t>
      </w:r>
    </w:p>
    <w:p w:rsidR="00D13BC4" w:rsidRDefault="00AB4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Средний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коммуникативных навыков (2 - 4 выбора, «предпочитаемые») – 2 балла.</w:t>
      </w:r>
    </w:p>
    <w:p w:rsidR="00D13BC4" w:rsidRDefault="00AB4D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Низкий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коммуникативных навыков (0 - 1 выборов,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пренебрегаемые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 – 1 балл.</w:t>
      </w: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13BC4" w:rsidRDefault="00AB4D45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D13BC4" w:rsidRDefault="00AB4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Диагностический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опросник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выявления </w:t>
      </w:r>
    </w:p>
    <w:p w:rsidR="00D13BC4" w:rsidRDefault="00AB4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склонности к различным формам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поведения «ДАП-П» </w:t>
      </w:r>
    </w:p>
    <w:p w:rsidR="00D13BC4" w:rsidRDefault="00AB4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учащихся общеобразовательных учреждений</w:t>
      </w: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«ДАП-П» является модифицированным вариантом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опросника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«ДАП-В» (СПб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ВМедА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кафедра психиатрии, НИЛ-7, 1999).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ДАП-П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выявление лиц, склонных к различным видам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состоит из 3-х блоков: склонность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аддиктивному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поведению, склонность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делинквентному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поведению, склонность к суициду. Суммирование показателей по всем блокам определяет интегральную оценку склонности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поведению. Ниже представлен список вопросов для школьников 14-17 лет.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содержит 47 вопросов (утверждений), на каждый из которых обследуемому предлагается выбрать один из 4 вариантов ответа: «совершенно верно» (3 балла), «верно» (2 балла), «пожалуй, так» (1 балл), «нет, это совсем не так» (0 баллов). </w:t>
      </w:r>
      <w:proofErr w:type="gramEnd"/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 вам будет предъявлено 47 вопросов, касающихся некоторых ваших индивидуальных психологических особенностей.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Отвечая на них, вам нужно выбрать один из 4 вариантов ответа: «совершенно верно» (3 балла), «верно» (2 балла), «пожалуй, так» (1 балл), «нет, это совсем не так» (0 баллов).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каждый вопрос возможен только один вариант ответа.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Вводная инструкция закончена, у кого есть вопросы, поднимите руку –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подойдут и помогут. Если вопросов нет, приступайте к работе. </w:t>
      </w: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Люди, с которыми я пытаюсь находиться в дружеских отношениях, очень часто причиняют мне боль.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«За компанию» с товарищами я могу принять большое количество алкоголя.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Я считаю, что в некоторых ситуациях жизнь может потерять ценность для человека.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Я бываю излишне груб с окружающими.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Мои друзья рассказывали, что в некоторых ситуациях они испытывали необычные состояния: видели красочные и интересные видения, слышали странные звуки и др.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Среди моих друзей были такие, которые вели такой образ жизни, что мне приходилось скрывать свою дружбу от родителей.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Мне кажется, окружающие плохо понимают меня, не ценят и недолюбливают.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В последнее время я замечаю, что стал много курить. Это помогает мне отвлечься от проблем и хлопот.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Бывало, что по утрам у меня дрожали руки и голова просто «раскалывалась».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Я всегда стремился к дружбе с ребятами, которые были старше меня по возрасту.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Не могу заставить себя бросить курить, хотя знаю, что это вредно.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В состоянии агрессии я способен на многое.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Среди моих близких родственников (отец, мать, братья, сестры) были судимые лица.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Часто я испытывал чувство невесомости тела, отрешенности от окружающего мира, нереальности происходящего.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На подрастающее поколение влияет так много обстоятельств, что усилия родителей и педагогов по их воспитанию оказываются бесполезными.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Если кто-нибудь виноват в моих неприятностях, я найду способ отплатить ему тем же.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Приятели, с которыми я дружу, не нравятся моим родителям.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Я считаю, что можно оправдать людей, выбравших добровольную смерть.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Я привык считать, что «око за око, зуб за зуб».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Я всегда раз в неделю выпиваю.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Если кто-то причинил мне зло, я отплачу ему тем же.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Бывало, что я слышал голоса внутри моей головы, звучание собственных мыслей.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Смысл жизни не всегда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ясен, иногда его можно потерять.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24. У меня есть друзья, которые любят смотреть «мультики» после приема разных веществ.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В районе, где я проживаю, есть молодежные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тусовки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активно враждуют между собой.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 В последнее время, чтобы не сорваться, я вынужден принимать успокоительные средства.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27. Я пыталась освободиться от некоторых пагубных привычек.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 Я не осуждаю людей, которые совершают попытки уйти из жизни.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Употребляя алкоголь, я часто превышал свою норму.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Мои родители и родственники высказывали опасения в связи с моими выпивками.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31.Употребляя алкоголь, я часто превышал свою норму.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32. Выбор добровольной смерти человеком в обычной жизни, безусловно, может быть оправдан.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В нашей школе был принят «ритуал прописки» новичков, и я активно в нем участвовал.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 В последнее время у меня подавленное состояние, будущее кажется мне безнадежным.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35. У меня были неприятности во время учебы в связи с употреблением алкоголя.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36. Мне неприятно вспоминать и говорить о некоторых случаях, которые были связаны с употреблением алкоголя.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 Мои друзья умеют хорошо «расслабиться» и получить удовольствие.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 Можно согласиться, с тем, что я не очень-то склонен выполнять многие законы, считаю их неразумными.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Среди моих близких друзей были такие, которые часто уходили из дома, бродяжничали и т.д.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 Я считаю, что мой отец злоупотреблял (злоупотребляет) алкоголем.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41. Я люблю играть в азартные игры. Они дают возможность «встряхнуться», «поймать свой шанс».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42. Я понимаю людей, которые не хотят жить дальше, если их предают родные и близкие.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43. Я не осуждаю друзей, которые курят «травку».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44. Нет ничего предосудительного в том, что люди пытаются испытать на себе некоторые необычные состояния.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45. Мои близкие друзья частенько уклонялись от учебных занятий (воспитательных мероприятий), считаю их скучными, неинтересными. 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46. В нашей семье были случаи добровольного ухода из жизни (или попытки ухода).</w:t>
      </w: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47.С некоторыми своими привычками я уже не смогу справиться. </w:t>
      </w: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тестирования все данные заносятся в протокол № 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Сырые баллы переводятся в стены, получаем: 1 балл – низкая склонность (или отсутствие)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поведению. 2-4 балла – средняя (значительная предрасположенность). 5 баллов – высокая склонность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поведению.</w:t>
      </w:r>
      <w:proofErr w:type="gramEnd"/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BC4" w:rsidRDefault="00AB4D45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D13BC4" w:rsidRDefault="00AB4D45">
      <w:pPr>
        <w:spacing w:before="100" w:beforeAutospacing="1" w:after="100" w:afterAutospacing="1" w:line="240" w:lineRule="auto"/>
        <w:ind w:firstLine="708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«Шкала тревожности» Дж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ейлора</w:t>
      </w:r>
    </w:p>
    <w:p w:rsidR="00D13BC4" w:rsidRDefault="00AB4D45">
      <w:pPr>
        <w:spacing w:before="100" w:beforeAutospacing="1" w:after="100" w:afterAutospacing="1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Прочитайте первое высказывание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опроснике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Если вы согласны с данным высказыванием, то проставьте знак «Х» в графе «Да» бланка ответов, если вы не согласны – знак «Х» в графе «Нет».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Оцените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таким образом все 60 высказываний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опросника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Старайтесь работать как можно быстрее, особенно над ответами не задумывайтесь, так как первый пришедший в голову ответ, как правило, бывает наиболее верным. Исправлений в записях делать нельзя.</w:t>
      </w:r>
    </w:p>
    <w:p w:rsidR="00D13BC4" w:rsidRDefault="00AB4D45">
      <w:pPr>
        <w:spacing w:before="100" w:beforeAutospacing="1" w:after="100" w:afterAutospacing="1" w:line="240" w:lineRule="auto"/>
        <w:ind w:firstLine="708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Тестовый материал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могу долго работать не уставая.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всегда выполняю свои обещания, не считаясь с тем, удобно мне это или нет.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Обычно руки и ноги у меня теплые.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редко болит голова.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уверен в своих силах.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Ожидание меня нервирует.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Порой мне кажется, что я ни на что не годен.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Обычно я чувствую себя вполне счастливым.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не могу сосредоточиться на чем-то одном.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детстве я всегда немедленно и безропотно выполнял все то, что мне поручали.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 в месяц или чаще у меня бывает расстройство желудка.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часто ловлю себя на том, что меня что-то тревожит.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думаю, что я не более нервный, чем большинство людей.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не слишком застенчив.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Жизнь для меня почти всегда связана с большим напряжением.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Иногда бывает, что я говорю о вещах, в которых не разбираюсь.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краснею не чаще, чем другие.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часто расстраиваюсь из-за пустяков.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редко замечаю у себя сердцебиение или одышку.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все люди, которых я знаю, мне нравятся.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не могу уснуть, если меня что-то тревожит.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Обычно я спокоен и меня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 легко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расстроить.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Меня часто мучают ночные кошмары.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склонен все принимать слишком серьезно.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я нервничаю, у меня усиливается потливость.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беспокойный и прерывистый сон.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играх я предпочитаю скорее выигрывать, чем проигрывать.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более чувствителен, чем большинство людей.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Бывает, что нескромные шутки и остроты вызывают у меня смех.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хотел бы быть так же доволен своей жизнью, как, вероятно, довольны другие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Мой желудок сильно беспокоит меня.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постоянно озабочен своими материальными и служебными делами.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настороженно отношусь к некоторым людям, хотя знаю, что они не могут причинить мне вреда.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Мне порой кажется, что передо мной нагромождены такие трудности, которых мне не преодолеть.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легко прихожу в замешательство.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Временами я становлюсь настолько возбужденными, что это мешает мне заснуть.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предпочитаю уклоняться от конфликтов и затруднительных положений.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бывают приступы тошноты и рвоты.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никогда не опаздывал на свидание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боту.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Временами я определенно чувствую себя бесполезным.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Иногда мне хочется выругаться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Почти всегда я испытываю тревогу в связи с чем-либо или с кем-либо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Меня беспокоят возможные неудачи.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часто боюсь, что вот-вот покраснею.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Меня нередко охватывает отчаяние.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- человек нервный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легко возбудимый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часто замечаю, что мои руки дрожат, когда я пытаюсь что-нибудь сделать.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почти всегда испытываю чувство голода.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Мне не хватает уверенности в себе.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легко потею, даже в прохладные дни.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часто мечтаю о таких вещах, о которых лучше никому не рассказывать.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очень редко болит живот.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считаю, что мне очень трудно сосредоточиться на какой-либо задаче или работе.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бывают периоды такого сильною беспокойства, что я не могу долго усидеть на одном месте.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всегда отвечаю на письма сразу же после прочтения.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легко расстраиваюсь.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 я никогда не краснею.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меня гораздо меньше опасений и страхов чем у моих друзей и знакомых.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Бывает, что я откладываю на завтра то, что следует сделать сегодня. </w:t>
      </w:r>
    </w:p>
    <w:p w:rsidR="00D13BC4" w:rsidRDefault="00AB4D4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Обычно я работаю с большим напряжением.</w:t>
      </w:r>
    </w:p>
    <w:p w:rsidR="00D13BC4" w:rsidRDefault="00AB4D4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Интерпретация: Вначале следует обработать результаты по шкале лжи. Она диагностирует склонность давать социально желательные ответы. Если этот показатель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превышает 6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то это свидетельствует о неискренности испытуемого. </w:t>
      </w:r>
    </w:p>
    <w:p w:rsidR="00D13BC4" w:rsidRDefault="00AB4D4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подсчитывается суммарная оценка по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шкале тревоги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13BC4" w:rsidRDefault="00AB4D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40 – 50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рассматривается как показатель очень высокого уровня тревоги; </w:t>
      </w:r>
    </w:p>
    <w:p w:rsidR="00D13BC4" w:rsidRDefault="00AB4D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25 – 40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свидетельствует о высоком уровне тревоги; </w:t>
      </w:r>
    </w:p>
    <w:p w:rsidR="00D13BC4" w:rsidRDefault="00AB4D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15 – 25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 среднем (с тенденцией к высокому) уровню тревоги; </w:t>
      </w:r>
    </w:p>
    <w:p w:rsidR="00D13BC4" w:rsidRDefault="00AB4D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5 – 15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 среднем (с тенденцией к низкому) уровню тревоги; </w:t>
      </w:r>
    </w:p>
    <w:p w:rsidR="00D13BC4" w:rsidRDefault="00AB4D4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0 – 5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 низком уровне тревоги. </w:t>
      </w:r>
    </w:p>
    <w:p w:rsidR="00D13BC4" w:rsidRDefault="00AB4D4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Шкала тревоги </w:t>
      </w:r>
    </w:p>
    <w:p w:rsidR="00D13BC4" w:rsidRDefault="00AB4D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балл оцениваются ответы «Да» к пунктам: 6, 7, 9 11, 12, 15, 18, 21, 23, 24, 25, 26, 27, 30, 31, 32, 33, 34, 35, 36, 37, 38, 40, 42, 44, 45, 46, 47, 48, 49, 50, 51, 53, 54, 56, 60. </w:t>
      </w:r>
    </w:p>
    <w:p w:rsidR="00D13BC4" w:rsidRDefault="00AB4D4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» к пунктам: 1, 3, 45, 8,13, 14, 17, 19, 22,  43, 52, 57, 58. </w:t>
      </w:r>
    </w:p>
    <w:p w:rsidR="00D13BC4" w:rsidRDefault="00AB4D4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Шкала лжи </w:t>
      </w:r>
    </w:p>
    <w:p w:rsidR="00D13BC4" w:rsidRDefault="00AB4D4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балл оцениваются ответы «Да» к пунктам: 2, 10,39, 55. </w:t>
      </w:r>
    </w:p>
    <w:p w:rsidR="00D13BC4" w:rsidRDefault="00AB4D4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Ответы «Нет» к пунктам: 16, 20, 28, 29, 41, 51, 59. </w:t>
      </w: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№4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Шкала враждебности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(В. Кук, Д. Медлей).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 Методика предназначена для исследования враждебности личности по трем диагностическим шкалам - цинизма, агрессивности и враждебности.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Содержательно, основываясь на стимульном материале, смысл  этих  шкал можно определить следующим образом:                                                                        1. Цинизм.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Склонность к пренебрежительному отношению к  моральноэтичесм  ценностям общества. Недоверие к способности других  людей  совершать  высоконравственые и альтруистические поступки. Сомнения в высоком уровне их компетенции в какихлибо сферах их деятельности. Тенденция объяснять  причины поведения окружающих наличием у них отрицательных черт характера  или  корыстных намерений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2. Агрессивность.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Склонность к агрессивному устранению и разрушению препятствий,  преодолению всего того, что противодействует личности.  Указанная  особенность может проявляться в активном обострении конфликтных ситуаций, гневных  реакциях, угрозах или стремлением к применению  физической силы.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3. Враждебность.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Склонность испытывать негативные эмоции по  отношению  к  окружающим, которые могут проявляться в чувстве разочарования, раздражения, неприязни, злости, отрицательных оценках их личностных качес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Обработка и интерпретация результатов.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Шкала цинизма.          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65 баллов и больше - высокий показатель;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40-65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высокому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25-40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25 баллов и меньше - низкий показатель.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Шкала агрессивности.    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45 баллов и больше - высокий показатель;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30-45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высокому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15-30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15 баллов и меньше - низкий показатель.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Шкала враждебности.     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25 баллов и больше - высокий показатель;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18-25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высокому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10-18 баллов - средний показатель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низкому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10 баллов и меньше - низкий показатель.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Опросник состоит из 27 вопросов.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Примерное время тестирования 10-15 минут.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Примечание к компьютерной версии.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     1. Текст интерпретации составлен разработчиком программы на основе содержания стимульного материала к методике.  При этом шкала   цинизма в большей степени отражает уровень негативных установок   личности по отношению к другим людям, шкала враждебности - склонность испытывать негативные эмоции к окружающим, шкала агрессивности - тенденцию к деструктивным поведенческим реакциям.                      2. Графическое представление результатов тестирования (диаграмма) 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строится на основе тестовых показателей выраженных в процентах, что позволяет более наглядно сравнить эти показатели между собой.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ПРИМЕР ТЕСТИРОВАНИЯ: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ПСИХОЛОГИЧЕСКАЯ  ДИАГНОСТИКА.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Методика: Шкала враждебности.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Ф.И.О: ___________________   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Доп. данные:______________            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Диаграмма:  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Цн ╟─░░░░░░░░░░░░░░░▒▒▒▒▒▒▒▒▒▒▓▓▓▓▓▓────────────────────╢&gt;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0% &lt;─────[-]─────&gt;&lt;──[-=]──&gt;&lt;─────[=+]─────&gt;&lt;──[+]──&gt; 100%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Аг ╟─░░░░░░░░░░░░░▒▒▒▒▒▒▒▒▒▒▒▒▒▒▓▓▓▓▓▓▓▓▓▓▓▓▓▓██████────╢&gt;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0% &lt;────[-]────&gt;&lt;────[-=]────&gt;&lt;────[=+]────&gt;&lt;──[+]──&gt; 100%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Тестовые показатели: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Цинизм        -  Цн = 48   62%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Агрессивность -  Аг = 51   94%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Враждебность  -  Вр = 12   40%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ИНТЕРПРЕТАЦИЯ: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Средний с тенденцией к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высокому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уровень снисходительного  отно-шения к моральноэтическим ценностям общества. Недоверие к  сп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     собности некоторых людей совершать высоконравственые и альтруистические поступки. Сомнения в достоточно высоком уровне их комптентности в профессиональной или какихлибо других сферах их           деятельности. Несколько повышенная склонность объяснять причины поведения окружающих наличием у них преимуществено отрицательных черт характера или корыстных намерений. Высокий уровень склонности к агрессивном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 устранению  и  рарушению препятствий, преодолению того, что  противодействует  личности. Указанная особенность может проявляться в активном обостр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  нии конфликтных ситуаций, гневных реакциях, угрозах или стремлением к применению физической силы.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Средний с тенденцией к низкому уровень склонности  испытывать   негативные эмоции по отношению к другим людям.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Умеренно выраженная тенденция к возникновению чувства разочарования в ком-то из  окружающих, раздражительности, неприязни,  стремлению  давать  отрицательные оценки их личностным качествам.                                   </w:t>
      </w:r>
    </w:p>
    <w:p w:rsidR="00D13BC4" w:rsidRDefault="00AB4D45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D13BC4" w:rsidRDefault="00AB4D45">
      <w:pPr>
        <w:widowControl w:val="0"/>
        <w:spacing w:after="0" w:line="274" w:lineRule="exact"/>
        <w:ind w:left="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Диагностика социальной компетентности обучающегося</w:t>
      </w:r>
    </w:p>
    <w:p w:rsidR="00D13BC4" w:rsidRDefault="00AB4D45">
      <w:pPr>
        <w:widowControl w:val="0"/>
        <w:spacing w:after="0" w:line="274" w:lineRule="exact"/>
        <w:ind w:left="40" w:right="6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Шкала разработана А.М. Прихожан и направлена на выявление уровня социальной компетентности подростков 11—16 лет и позволяет выявить, как общий уровень социаль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компетенции подростка в соответствии с возрастом, так и компетентность в отдель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областях.</w:t>
      </w:r>
    </w:p>
    <w:p w:rsidR="00D13BC4" w:rsidRDefault="00AB4D45">
      <w:pPr>
        <w:widowControl w:val="0"/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Экспериментальный материал.</w:t>
      </w:r>
    </w:p>
    <w:p w:rsidR="00D13BC4" w:rsidRDefault="00AB4D45">
      <w:pPr>
        <w:widowControl w:val="0"/>
        <w:spacing w:after="0" w:line="274" w:lineRule="exact"/>
        <w:ind w:left="40" w:right="6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 методики. На первой странице бланка проставляются сведения об обучающем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ся (фамилия, имя, возраст, пол, класс, дата и время проведения и др.),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кем дана оценка социальной компетентности подростка.</w:t>
      </w:r>
    </w:p>
    <w:p w:rsidR="00D13BC4" w:rsidRDefault="00AB4D45">
      <w:pPr>
        <w:widowControl w:val="0"/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Порядок проведения.</w:t>
      </w:r>
    </w:p>
    <w:p w:rsidR="00D13BC4" w:rsidRDefault="00AB4D45">
      <w:pPr>
        <w:widowControl w:val="0"/>
        <w:spacing w:after="0" w:line="274" w:lineRule="exact"/>
        <w:ind w:left="40" w:right="60" w:firstLine="5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проводится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педагогами.</w:t>
      </w:r>
    </w:p>
    <w:p w:rsidR="00D13BC4" w:rsidRDefault="00AB4D45">
      <w:pPr>
        <w:widowControl w:val="0"/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используется трехбалльная шкала:</w:t>
      </w:r>
    </w:p>
    <w:p w:rsidR="00D13BC4" w:rsidRDefault="00AB4D45">
      <w:pPr>
        <w:widowControl w:val="0"/>
        <w:numPr>
          <w:ilvl w:val="0"/>
          <w:numId w:val="11"/>
        </w:numPr>
        <w:tabs>
          <w:tab w:val="left" w:pos="781"/>
        </w:tabs>
        <w:spacing w:after="0" w:line="274" w:lineRule="exact"/>
        <w:ind w:left="880" w:right="60" w:hanging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владеет указанным навыком, умением, ему свойст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венна указанная форма поведения</w:t>
      </w:r>
    </w:p>
    <w:p w:rsidR="00D13BC4" w:rsidRDefault="00AB4D45">
      <w:pPr>
        <w:widowControl w:val="0"/>
        <w:numPr>
          <w:ilvl w:val="0"/>
          <w:numId w:val="11"/>
        </w:numPr>
        <w:tabs>
          <w:tab w:val="left" w:pos="800"/>
        </w:tabs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— владеет ими отчасти, проявляет время от времени, непостоянно</w:t>
      </w:r>
    </w:p>
    <w:p w:rsidR="00D13BC4" w:rsidRDefault="00AB4D45">
      <w:pPr>
        <w:widowControl w:val="0"/>
        <w:numPr>
          <w:ilvl w:val="0"/>
          <w:numId w:val="11"/>
        </w:numPr>
        <w:tabs>
          <w:tab w:val="left" w:pos="795"/>
        </w:tabs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— не владеет</w:t>
      </w:r>
    </w:p>
    <w:p w:rsidR="00D13BC4" w:rsidRDefault="00AB4D45">
      <w:pPr>
        <w:widowControl w:val="0"/>
        <w:spacing w:after="0" w:line="274" w:lineRule="exact"/>
        <w:ind w:left="40" w:right="6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графе «Примечания» можно записать ответ, указать другие сведения (латентное время, эмоциональную реакцию респондента и т. п.).</w:t>
      </w:r>
    </w:p>
    <w:p w:rsidR="00D13BC4" w:rsidRDefault="00AB4D45">
      <w:pPr>
        <w:widowControl w:val="0"/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Заполнение шкалы длится от 20 до 40 мин.</w:t>
      </w:r>
    </w:p>
    <w:p w:rsidR="00D13BC4" w:rsidRDefault="00AB4D45">
      <w:pPr>
        <w:widowControl w:val="0"/>
        <w:spacing w:after="0" w:line="274" w:lineRule="exact"/>
        <w:ind w:left="40" w:firstLine="5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Обработка результатов</w:t>
      </w:r>
    </w:p>
    <w:p w:rsidR="00D13BC4" w:rsidRDefault="00AB4D45">
      <w:pPr>
        <w:widowControl w:val="0"/>
        <w:spacing w:after="0" w:line="274" w:lineRule="exact"/>
        <w:ind w:left="40" w:right="6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Путем суммирования баллов по всем пунктов подсчитывается общий балл соци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альной компетентности. Полученный результат сопоставляется с показателями социаль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возраста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в соответствии с полом подростка (таблица 1).</w:t>
      </w:r>
    </w:p>
    <w:p w:rsidR="00D13BC4" w:rsidRDefault="00AB4D45">
      <w:pPr>
        <w:framePr w:w="9389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1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79"/>
        <w:gridCol w:w="1570"/>
        <w:gridCol w:w="1555"/>
        <w:gridCol w:w="1550"/>
        <w:gridCol w:w="1570"/>
        <w:gridCol w:w="1565"/>
      </w:tblGrid>
      <w:tr w:rsidR="00D13BC4">
        <w:trPr>
          <w:trHeight w:hRule="exact" w:val="586"/>
          <w:jc w:val="center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D13BC4" w:rsidRDefault="00AB4D45">
            <w:pPr>
              <w:framePr w:w="9389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</w:t>
            </w:r>
          </w:p>
          <w:p w:rsidR="00D13BC4" w:rsidRDefault="00AB4D45">
            <w:pPr>
              <w:framePr w:w="9389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D13BC4" w:rsidRDefault="00AB4D45">
            <w:pPr>
              <w:framePr w:w="9389" w:wrap="notBeside" w:vAnchor="text" w:hAnchor="text" w:xAlign="center" w:y="1"/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</w:t>
            </w:r>
          </w:p>
          <w:p w:rsidR="00D13BC4" w:rsidRDefault="00AB4D45">
            <w:pPr>
              <w:framePr w:w="9389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102—108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95—108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96—101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88—94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89—95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81—87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82—88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74—80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75—81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67—73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70—76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62—66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63—69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57—61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15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56—62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50—56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D13BC4">
        <w:trPr>
          <w:trHeight w:hRule="exact" w:val="317"/>
          <w:jc w:val="center"/>
        </w:trPr>
        <w:tc>
          <w:tcPr>
            <w:tcW w:w="157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49—36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389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43—36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38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</w:tbl>
    <w:p w:rsidR="00D13BC4" w:rsidRDefault="00AB4D45">
      <w:pPr>
        <w:framePr w:w="9389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Вычисляется коэффициент социальной компетентности (СК) по формуле:</w:t>
      </w:r>
    </w:p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widowControl w:val="0"/>
        <w:tabs>
          <w:tab w:val="left" w:pos="2475"/>
        </w:tabs>
        <w:spacing w:after="0" w:line="269" w:lineRule="exact"/>
        <w:ind w:left="560" w:right="70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СК=(СВ-ХВ)0,1 где: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•</w:t>
      </w:r>
    </w:p>
    <w:p w:rsidR="00D13BC4" w:rsidRDefault="00AB4D45">
      <w:pPr>
        <w:widowControl w:val="0"/>
        <w:spacing w:after="0" w:line="269" w:lineRule="exact"/>
        <w:ind w:left="880" w:right="60" w:hanging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— коэффициент социальной компетентности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социальный возраст (опреде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ляется по таблице 1) ХВ — хронологический возраст</w:t>
      </w:r>
    </w:p>
    <w:p w:rsidR="00D13BC4" w:rsidRDefault="00AB4D45">
      <w:pPr>
        <w:widowControl w:val="0"/>
        <w:numPr>
          <w:ilvl w:val="0"/>
          <w:numId w:val="12"/>
        </w:numPr>
        <w:tabs>
          <w:tab w:val="left" w:pos="800"/>
        </w:tabs>
        <w:spacing w:after="186" w:line="269" w:lineRule="exact"/>
        <w:ind w:left="4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ключом (таблица 2) вычисляется балл по каждой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субшкале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3BC4" w:rsidRDefault="00AB4D45">
      <w:pPr>
        <w:framePr w:w="9422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4"/>
        <w:gridCol w:w="4464"/>
        <w:gridCol w:w="970"/>
        <w:gridCol w:w="581"/>
        <w:gridCol w:w="2904"/>
      </w:tblGrid>
      <w:tr w:rsidR="00D13BC4">
        <w:trPr>
          <w:trHeight w:hRule="exact" w:val="85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Субшкала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Шифр</w:t>
            </w:r>
          </w:p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шкалы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42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7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Пункты</w:t>
            </w:r>
          </w:p>
        </w:tc>
      </w:tr>
      <w:tr w:rsidR="00D13BC4">
        <w:trPr>
          <w:trHeight w:hRule="exact" w:val="31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Самостоятельность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2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| 16 | 20 | 31 | 36</w:t>
            </w: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4"/>
        <w:gridCol w:w="4469"/>
        <w:gridCol w:w="965"/>
        <w:gridCol w:w="581"/>
        <w:gridCol w:w="586"/>
        <w:gridCol w:w="576"/>
        <w:gridCol w:w="581"/>
        <w:gridCol w:w="571"/>
        <w:gridCol w:w="595"/>
      </w:tblGrid>
      <w:tr w:rsidR="00D13BC4">
        <w:trPr>
          <w:trHeight w:hRule="exact" w:val="31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Уверенность в себе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Отношение к своим обязанностям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3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общения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D13BC4">
        <w:trPr>
          <w:trHeight w:hRule="exact" w:val="56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Организованность, развитие произволь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D13BC4">
        <w:trPr>
          <w:trHeight w:hRule="exact" w:val="87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 к социальной жизни, наличие увлечений, владение современными тех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нологиями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</w:tbl>
    <w:p w:rsidR="00D13BC4" w:rsidRDefault="00AB4D45">
      <w:pPr>
        <w:framePr w:w="9427" w:wrap="notBeside" w:vAnchor="text" w:hAnchor="text" w:xAlign="center" w:y="1"/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Полученные данные сопоставляются с показателями социального возраста по каж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дой шкале в соответствии с полом школьника (таблица 3). В том случае, если данные по возрастам совпадают, для вычисления берется возраст, ближайший к хронологическому возрасту подростка.</w:t>
      </w:r>
    </w:p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framePr w:w="9528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194"/>
        <w:gridCol w:w="1843"/>
        <w:gridCol w:w="1810"/>
        <w:gridCol w:w="1838"/>
        <w:gridCol w:w="1843"/>
      </w:tblGrid>
      <w:tr w:rsidR="00D13BC4">
        <w:trPr>
          <w:trHeight w:hRule="exact" w:val="302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Субшкала</w:t>
            </w:r>
            <w:proofErr w:type="spellEnd"/>
          </w:p>
        </w:tc>
        <w:tc>
          <w:tcPr>
            <w:tcW w:w="3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Девочки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</w:tr>
      <w:tr w:rsidR="00D13BC4">
        <w:trPr>
          <w:trHeight w:hRule="exact" w:val="571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</w:t>
            </w:r>
          </w:p>
          <w:p w:rsidR="00D13BC4" w:rsidRDefault="00AB4D45">
            <w:pPr>
              <w:framePr w:w="9528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</w:t>
            </w:r>
          </w:p>
          <w:p w:rsidR="00D13BC4" w:rsidRDefault="00AB4D45">
            <w:pPr>
              <w:framePr w:w="9528" w:wrap="notBeside" w:vAnchor="text" w:hAnchor="text" w:xAlign="center" w:y="1"/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9—10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11—12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13—14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7—9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D13BC4">
        <w:trPr>
          <w:trHeight w:hRule="exact" w:val="29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Уверенность в себе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9—10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8—10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14—15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7—9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13—14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15—17</w:t>
            </w:r>
          </w:p>
        </w:tc>
      </w:tr>
      <w:tr w:rsidR="00D13BC4">
        <w:trPr>
          <w:trHeight w:hRule="exact" w:val="283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Отношение к сво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им обязанностям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8—9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8—11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15—16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imHei" w:eastAsia="SimHei" w:hAnsi="SimHei" w:cs="SimHei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общения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9—10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11—12</w:t>
            </w:r>
          </w:p>
        </w:tc>
      </w:tr>
      <w:tr w:rsidR="00D13BC4">
        <w:trPr>
          <w:trHeight w:hRule="exact" w:val="29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7—9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13—15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14—16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Организованность, развитие произ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вольности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9—10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11—12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14—15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7—9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13—14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15—17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 к соци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альной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17—18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14—18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9—11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9—13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12—14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10—14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12—13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15—17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8—9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14—15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</w:tr>
      <w:tr w:rsidR="00D13BC4">
        <w:trPr>
          <w:trHeight w:hRule="exact" w:val="302"/>
          <w:jc w:val="center"/>
        </w:trPr>
        <w:tc>
          <w:tcPr>
            <w:tcW w:w="21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6—7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16—17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widowControl w:val="0"/>
        <w:numPr>
          <w:ilvl w:val="0"/>
          <w:numId w:val="13"/>
        </w:numPr>
        <w:tabs>
          <w:tab w:val="left" w:pos="799"/>
        </w:tabs>
        <w:spacing w:before="189" w:after="0" w:line="274" w:lineRule="exact"/>
        <w:ind w:left="60" w:right="300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Вычисляется коэффициент социальной компетентности (СК) по каждой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субшкале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формуле: СК=(СВ-ХВ) 0,1 где:</w:t>
      </w:r>
    </w:p>
    <w:p w:rsidR="00D13BC4" w:rsidRDefault="00AB4D45">
      <w:pPr>
        <w:widowControl w:val="0"/>
        <w:spacing w:after="0" w:line="274" w:lineRule="exact"/>
        <w:ind w:left="660" w:righ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— коэффициент социальной компетентности в соответствующей сфере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социальный возраст (определяется по таблице 3)</w:t>
      </w:r>
    </w:p>
    <w:p w:rsidR="00D13BC4" w:rsidRDefault="00AB4D45">
      <w:pPr>
        <w:widowControl w:val="0"/>
        <w:spacing w:after="0" w:line="274" w:lineRule="exact"/>
        <w:ind w:left="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 — хронологический возраст</w:t>
      </w:r>
    </w:p>
    <w:p w:rsidR="00D13BC4" w:rsidRDefault="00AB4D45">
      <w:pPr>
        <w:widowControl w:val="0"/>
        <w:spacing w:after="0" w:line="274" w:lineRule="exact"/>
        <w:ind w:left="900" w:hanging="3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Интерпретация результатов.</w:t>
      </w:r>
    </w:p>
    <w:p w:rsidR="00D13BC4" w:rsidRDefault="00AB4D45">
      <w:pPr>
        <w:widowControl w:val="0"/>
        <w:spacing w:after="0" w:line="274" w:lineRule="exact"/>
        <w:ind w:left="100" w:right="120"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беседа проводится с самим подростком, то данные оцениваются с точки зрения самооценки социальной компетентности, если с хорошо знающими подростка людьми — как экспертная оценка социальной компетентности.</w:t>
      </w:r>
    </w:p>
    <w:p w:rsidR="00D13BC4" w:rsidRDefault="00AB4D45">
      <w:pPr>
        <w:widowControl w:val="0"/>
        <w:spacing w:after="0" w:line="274" w:lineRule="exact"/>
        <w:ind w:left="100" w:right="120"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Коэффициент социальной компетентности (и по шкале в целом,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субшкалам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может находиться в интервале от —1 до +1 и интерпретируется следующим образом: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6"/>
        </w:tabs>
        <w:spacing w:after="0" w:line="274" w:lineRule="exact"/>
        <w:ind w:left="900" w:right="120" w:hanging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0—0,5 — социальная компетентность подростка в целом соответствует его 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расту (социально-психологический норматив).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2"/>
        </w:tabs>
        <w:spacing w:after="0" w:line="274" w:lineRule="exact"/>
        <w:ind w:left="900" w:right="120" w:hanging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0,6—0,75 — подросток по уровню социальной компетентности несколько опере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жает своих сверстников.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2"/>
        </w:tabs>
        <w:spacing w:after="0" w:line="274" w:lineRule="exact"/>
        <w:ind w:left="900" w:right="120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0,76—1 — подросток существенно опережает своих сверстников по уровню соци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альной компетентности, что может свидетельствовать о чрезмерно быстром взрослении как неблагоприятной тенденции развития, а при изучении самооценке о ее нереалистично-завышенном характере.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6"/>
        </w:tabs>
        <w:spacing w:after="0" w:line="274" w:lineRule="exact"/>
        <w:ind w:left="900" w:right="120" w:hanging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0—(-0,5) — социальная компетентность подростка в целом соответствует его 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расту (социально-психологический норматив).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2"/>
        </w:tabs>
        <w:spacing w:after="0" w:line="274" w:lineRule="exact"/>
        <w:ind w:left="900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(-0,6)—(-0,75) — отставание в развитии социальной компетентности.</w:t>
      </w:r>
    </w:p>
    <w:p w:rsidR="00D13BC4" w:rsidRDefault="00AB4D45">
      <w:pPr>
        <w:widowControl w:val="0"/>
        <w:numPr>
          <w:ilvl w:val="0"/>
          <w:numId w:val="14"/>
        </w:numPr>
        <w:tabs>
          <w:tab w:val="left" w:pos="902"/>
        </w:tabs>
        <w:spacing w:after="0" w:line="274" w:lineRule="exact"/>
        <w:ind w:left="900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(-0,76)—(-1) — существенное отставание в развитии социальной компетентности.</w:t>
      </w:r>
    </w:p>
    <w:p w:rsidR="00D13BC4" w:rsidRDefault="00AB4D45">
      <w:pPr>
        <w:widowControl w:val="0"/>
        <w:spacing w:after="0" w:line="274" w:lineRule="exact"/>
        <w:ind w:left="900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субшкалам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позволяют качественно проанализировать сферы</w:t>
      </w:r>
    </w:p>
    <w:p w:rsidR="00D13BC4" w:rsidRDefault="00AB4D45">
      <w:pPr>
        <w:widowControl w:val="0"/>
        <w:spacing w:after="5" w:line="274" w:lineRule="exact"/>
        <w:ind w:right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«опережения» и «отставания» в социальной компетентности и составить соответствую-</w:t>
      </w:r>
    </w:p>
    <w:p w:rsidR="00D13BC4" w:rsidRDefault="00AB4D45">
      <w:pPr>
        <w:framePr w:w="9504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щую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психолого-педагогическую программу.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376"/>
        <w:gridCol w:w="1675"/>
        <w:gridCol w:w="2453"/>
      </w:tblGrid>
      <w:tr w:rsidR="00D13BC4">
        <w:trPr>
          <w:trHeight w:hRule="exact" w:val="312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Субшкалы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Сырой балл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 возраст</w:t>
            </w:r>
          </w:p>
        </w:tc>
      </w:tr>
      <w:tr w:rsidR="00D13BC4">
        <w:trPr>
          <w:trHeight w:hRule="exact" w:val="293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Самостоятельность (С)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Уверенность в себе (У)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Отношение к своим обязанностям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Развитие общения (О)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2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6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Организованность, развитие произвольности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before="60"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6"/>
          <w:jc w:val="center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Интерес к социальной жизни, наличие увлече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ний, владение современными технологиями (И)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keepNext/>
        <w:keepLines/>
        <w:widowControl w:val="0"/>
        <w:spacing w:before="1077" w:after="203" w:line="220" w:lineRule="exact"/>
        <w:ind w:right="1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bookmark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методики “Шкала социальной компетентности”</w:t>
      </w:r>
      <w:bookmarkEnd w:id="0"/>
    </w:p>
    <w:p w:rsidR="00D13BC4" w:rsidRDefault="00AB4D45">
      <w:pPr>
        <w:widowControl w:val="0"/>
        <w:tabs>
          <w:tab w:val="left" w:leader="underscore" w:pos="6057"/>
          <w:tab w:val="left" w:leader="underscore" w:pos="9297"/>
        </w:tabs>
        <w:spacing w:after="0" w:line="283" w:lineRule="exact"/>
        <w:ind w:lef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Ф.И. школьника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D13BC4" w:rsidRDefault="00AB4D45">
      <w:pPr>
        <w:widowControl w:val="0"/>
        <w:tabs>
          <w:tab w:val="left" w:leader="underscore" w:pos="6119"/>
          <w:tab w:val="left" w:leader="underscore" w:pos="9359"/>
        </w:tabs>
        <w:spacing w:after="0" w:line="283" w:lineRule="exact"/>
        <w:ind w:lef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D13BC4" w:rsidRDefault="00AB4D45">
      <w:pPr>
        <w:widowControl w:val="0"/>
        <w:spacing w:after="0" w:line="283" w:lineRule="exact"/>
        <w:ind w:left="100"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заполняет бланк (мать, отец, классный руководитель, учитель, воспитатель) нужное подчеркнуть)</w:t>
      </w:r>
      <w:proofErr w:type="gramEnd"/>
    </w:p>
    <w:p w:rsidR="00D13BC4" w:rsidRDefault="00AB4D45">
      <w:pPr>
        <w:widowControl w:val="0"/>
        <w:tabs>
          <w:tab w:val="left" w:leader="underscore" w:pos="3897"/>
        </w:tabs>
        <w:spacing w:after="243" w:line="283" w:lineRule="exact"/>
        <w:ind w:left="900" w:hanging="3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Дата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D13BC4" w:rsidRDefault="00AB4D45">
      <w:pPr>
        <w:framePr w:w="9427" w:wrap="notBeside" w:vAnchor="text" w:hAnchor="text" w:xAlign="center" w:y="1"/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454"/>
        <w:gridCol w:w="4973"/>
      </w:tblGrid>
      <w:tr w:rsidR="00D13BC4">
        <w:trPr>
          <w:trHeight w:hRule="exact" w:val="302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Значения</w:t>
            </w:r>
          </w:p>
        </w:tc>
      </w:tr>
      <w:tr w:rsidR="00D13BC4">
        <w:trPr>
          <w:trHeight w:hRule="exact" w:val="288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Сырой балл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42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 возраст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42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81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427" w:wrap="notBeside" w:vAnchor="text" w:hAnchor="text" w:xAlign="center" w:y="1"/>
              <w:widowControl w:val="0"/>
              <w:spacing w:after="0" w:line="278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Коэффициент социальной компетен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softHyphen/>
              <w:t>ции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42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845"/>
        <w:gridCol w:w="4853"/>
        <w:gridCol w:w="509"/>
        <w:gridCol w:w="514"/>
        <w:gridCol w:w="514"/>
        <w:gridCol w:w="1781"/>
      </w:tblGrid>
      <w:tr w:rsidR="00D13BC4">
        <w:trPr>
          <w:trHeight w:hRule="exact" w:val="2246"/>
          <w:jc w:val="center"/>
        </w:trPr>
        <w:tc>
          <w:tcPr>
            <w:tcW w:w="955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ind w:left="24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Внимательно прочтите каждое предложение, оцените, насколько подросток владе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ет указанным навыком, умением, указанной формой поведения.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ind w:left="24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думайте долго над ответом.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ind w:left="240" w:firstLine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оценки используется трехбалльная шкала: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1037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— подросток полностью владеет указанным навыком, умением, ему свойст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венна указанная форма поведения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1045"/>
              </w:tabs>
              <w:spacing w:after="6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— владеет ими отчасти, проявляет время от времени, непостоянно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numPr>
                <w:ilvl w:val="0"/>
                <w:numId w:val="15"/>
              </w:numPr>
              <w:tabs>
                <w:tab w:val="left" w:pos="1040"/>
              </w:tabs>
              <w:spacing w:before="60"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— не владеет</w:t>
            </w:r>
          </w:p>
        </w:tc>
      </w:tr>
      <w:tr w:rsidR="00D13BC4">
        <w:trPr>
          <w:trHeight w:hRule="exact" w:val="283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Шифр</w:t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шкалы</w:t>
            </w:r>
          </w:p>
        </w:tc>
        <w:tc>
          <w:tcPr>
            <w:tcW w:w="4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шкалы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Примечания</w:t>
            </w:r>
          </w:p>
        </w:tc>
      </w:tr>
      <w:tr w:rsidR="00D13BC4">
        <w:trPr>
          <w:trHeight w:hRule="exact" w:val="557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4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б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б</w:t>
            </w:r>
          </w:p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Обладает чувством собственного достоинст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самостоятельно обнаруживать и ис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правлять свои ошибки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принимать решения и выполнять их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 друзей-сверстников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Интересуется происходящим в стране и мире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Ответственно относится к школьным обязан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ностям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Любит читать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правильно оценивает каче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ство своей работы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Выполняет намеченное дело до конца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Следит за своей одеждой, обувью, может полностью ухаживать за собой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Читает газеты, журналы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прийти на помощь другому человеку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 требовательность к себе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Владеет средствами, способами достижения цели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Может самостоятельно познакомиться с 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знакомыми сверстниками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делает покупки, при этом правильно распределяет деньги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Может составить план выполнения задания и придерживаться его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Смотрит новостные программы по телевизо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ру, слушает их по радио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 реагирует на собственные неуда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чи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 самостоятельность в выборе дру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зей, занятий во время досуга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5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Может использовать компьютер для занятий, получения новой информации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 относится к собственным успехам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Можно полностью довериться, положиться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Осознает свои затруднения, проблемы, мо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жет проанализировать их причины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9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57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находить нужную информацию (в книгах, с помощью компьютера и т. п.)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57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14"/>
        <w:gridCol w:w="850"/>
        <w:gridCol w:w="4853"/>
        <w:gridCol w:w="514"/>
        <w:gridCol w:w="514"/>
        <w:gridCol w:w="514"/>
        <w:gridCol w:w="1771"/>
      </w:tblGrid>
      <w:tr w:rsidR="00D13BC4">
        <w:trPr>
          <w:trHeight w:hRule="exact" w:val="312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Участвует в делах класса, школы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Стремится разобраться в себе, понять свои возможности, способности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Выполняет повседневную работу по дому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Может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работать сосредоточенно, не отвлека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ясь</w:t>
            </w:r>
            <w:proofErr w:type="gramEnd"/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Получает удовольствие от общения со свер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стниками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3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распределяет свое время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845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Понимает необходимость правил (поведения, выполнения задания и т. п.) и умеет подчи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няться им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Проявляет уверенность в своей способности добиться успеха во взрослой жизни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7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Умеет согласовывать свои потребности, 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лания с потребностями окружающих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62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напоминаний выполняет домашние зада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ния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58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28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Может самостоятельно справляться со свои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ми проблемами, трудностями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28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widowControl w:val="0"/>
        <w:spacing w:before="243"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ПРОФИЛЬ СФОРМИРОВАННОСТИ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proofErr w:type="gramEnd"/>
    </w:p>
    <w:p w:rsidR="00D13BC4" w:rsidRDefault="00AB4D45">
      <w:pPr>
        <w:widowControl w:val="0"/>
        <w:tabs>
          <w:tab w:val="left" w:leader="underscore" w:pos="5518"/>
        </w:tabs>
        <w:spacing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КОМПЕТЕНТНОСТИ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КЛАССА</w:t>
      </w:r>
    </w:p>
    <w:p w:rsidR="00D13BC4" w:rsidRDefault="00AB4D45">
      <w:pPr>
        <w:widowControl w:val="0"/>
        <w:spacing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 начало реализации программы)</w:t>
      </w:r>
    </w:p>
    <w:p w:rsidR="00D13BC4" w:rsidRDefault="00AB4D45">
      <w:pPr>
        <w:widowControl w:val="0"/>
        <w:tabs>
          <w:tab w:val="left" w:pos="2223"/>
        </w:tabs>
        <w:spacing w:after="184" w:line="278" w:lineRule="exact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 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 г.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1138"/>
        <w:gridCol w:w="1142"/>
        <w:gridCol w:w="1123"/>
        <w:gridCol w:w="984"/>
        <w:gridCol w:w="1128"/>
        <w:gridCol w:w="1066"/>
        <w:gridCol w:w="1502"/>
      </w:tblGrid>
      <w:tr w:rsidR="00D13BC4">
        <w:trPr>
          <w:trHeight w:hRule="exact" w:val="298"/>
          <w:jc w:val="center"/>
        </w:trPr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гося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44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20" w:lineRule="exact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социальной компетентности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Отметка об организации работы с психологом</w:t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</w:tr>
      <w:tr w:rsidR="00D13BC4">
        <w:trPr>
          <w:trHeight w:hRule="exact" w:val="1464"/>
          <w:jc w:val="center"/>
        </w:trPr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Само-</w:t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стоятель</w:t>
            </w:r>
            <w:proofErr w:type="spellEnd"/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ность в себе (У)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шения к своим обязан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ностям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</w:t>
            </w:r>
            <w:proofErr w:type="spellEnd"/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proofErr w:type="spellEnd"/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(О)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</w:p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18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 к жизни (И)</w:t>
            </w:r>
          </w:p>
        </w:tc>
        <w:tc>
          <w:tcPr>
            <w:tcW w:w="15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9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182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AB4D45">
      <w:pPr>
        <w:widowControl w:val="0"/>
        <w:spacing w:before="478"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ПРОФИЛЬ СФОРМИРОВАННОСТИ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proofErr w:type="gramEnd"/>
    </w:p>
    <w:p w:rsidR="00D13BC4" w:rsidRDefault="00AB4D45">
      <w:pPr>
        <w:widowControl w:val="0"/>
        <w:tabs>
          <w:tab w:val="left" w:leader="underscore" w:pos="5518"/>
        </w:tabs>
        <w:spacing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КОМПЕТЕНТНОСТИ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КЛАССА</w:t>
      </w:r>
    </w:p>
    <w:p w:rsidR="00D13BC4" w:rsidRDefault="00AB4D45">
      <w:pPr>
        <w:widowControl w:val="0"/>
        <w:spacing w:after="0" w:line="278" w:lineRule="exact"/>
        <w:ind w:left="1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 итогам реализации программы)</w:t>
      </w:r>
    </w:p>
    <w:p w:rsidR="00D13BC4" w:rsidRDefault="00AB4D45">
      <w:pPr>
        <w:widowControl w:val="0"/>
        <w:tabs>
          <w:tab w:val="left" w:pos="2228"/>
        </w:tabs>
        <w:spacing w:after="184" w:line="278" w:lineRule="exact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 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 г.</w:t>
      </w:r>
    </w:p>
    <w:tbl>
      <w:tblPr>
        <w:tblOverlap w:val="never"/>
        <w:tblW w:w="0" w:type="auto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09"/>
        <w:gridCol w:w="1138"/>
        <w:gridCol w:w="1142"/>
        <w:gridCol w:w="1118"/>
        <w:gridCol w:w="1123"/>
        <w:gridCol w:w="994"/>
        <w:gridCol w:w="1066"/>
        <w:gridCol w:w="1814"/>
      </w:tblGrid>
      <w:tr w:rsidR="00D13BC4">
        <w:trPr>
          <w:trHeight w:hRule="exact" w:val="298"/>
          <w:jc w:val="center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ФИО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гося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544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Коэффициент социальной компетентности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/ 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сутствие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ложительной динамики</w:t>
            </w:r>
          </w:p>
        </w:tc>
      </w:tr>
      <w:tr w:rsidR="00D13BC4">
        <w:trPr>
          <w:trHeight w:hRule="exact" w:val="1450"/>
          <w:jc w:val="center"/>
        </w:trPr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Само-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стоятель</w:t>
            </w:r>
            <w:proofErr w:type="spellEnd"/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7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(С)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Уверен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ность в себе У)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шения к своим обязан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ностям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общения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(О)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 к жизни</w:t>
            </w:r>
          </w:p>
          <w:p w:rsidR="00D13BC4" w:rsidRDefault="00AB4D45">
            <w:pPr>
              <w:framePr w:w="9504" w:wrap="notBeside" w:vAnchor="text" w:hAnchor="text" w:xAlign="center" w:y="1"/>
              <w:widowControl w:val="0"/>
              <w:spacing w:after="0" w:line="220" w:lineRule="exac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(И)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28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D13BC4">
        <w:trPr>
          <w:trHeight w:hRule="exact" w:val="302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3BC4" w:rsidRDefault="00D13BC4">
            <w:pPr>
              <w:framePr w:w="9504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</w:tbl>
    <w:p w:rsidR="00D13BC4" w:rsidRDefault="00D13BC4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                                                                                             Приложение №6</w:t>
      </w:r>
    </w:p>
    <w:p w:rsidR="00D13BC4" w:rsidRDefault="00D13BC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3BC4" w:rsidRDefault="00AB4D4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 по формированию неприятия жестокости у воспитанников детских домов в подростковом возрасте на основе социальной компетентности.</w:t>
      </w:r>
    </w:p>
    <w:p w:rsidR="00D13BC4" w:rsidRDefault="00AB4D45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динамично меняющегося социума, особую остроту приобретает изучение общих социальных проблем детей, воспитывающихся вне системы детско-родительских связей, анализ социально-педагогической специфики </w:t>
      </w:r>
      <w:proofErr w:type="spellStart"/>
      <w:r>
        <w:rPr>
          <w:sz w:val="28"/>
          <w:szCs w:val="28"/>
        </w:rPr>
        <w:t>интернатных</w:t>
      </w:r>
      <w:proofErr w:type="spellEnd"/>
      <w:r>
        <w:rPr>
          <w:sz w:val="28"/>
          <w:szCs w:val="28"/>
        </w:rPr>
        <w:t xml:space="preserve"> учреждений, организации образовательно-воспитательного процесса в детских домах. В рассматриваемом контексте возникает необходимость осуществить поиск педагогических подходов к исследованию процесс формированию социальной компетентности у подрастающего поколения (В.А. Адольф, В. А.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, Л.В. Елагина, А.В. </w:t>
      </w:r>
      <w:proofErr w:type="spellStart"/>
      <w:r>
        <w:rPr>
          <w:sz w:val="28"/>
          <w:szCs w:val="28"/>
        </w:rPr>
        <w:t>Ефанов</w:t>
      </w:r>
      <w:proofErr w:type="spellEnd"/>
      <w:r>
        <w:rPr>
          <w:sz w:val="28"/>
          <w:szCs w:val="28"/>
        </w:rPr>
        <w:t>, Л.Н. Захаров, И.А. Зимняя, В.В. Сериков, А.В. Хуторской и др.).</w:t>
      </w:r>
    </w:p>
    <w:p w:rsidR="00D13BC4" w:rsidRDefault="00AB4D45">
      <w:pPr>
        <w:pStyle w:val="a7"/>
        <w:shd w:val="clear" w:color="auto" w:fill="FFFFFF"/>
        <w:spacing w:beforeAutospacing="0" w:after="312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Наиболее проблемным этапом жизненного пути признается подростковый возраст. Случаи проявления жестокости в поведении подростков в последние десятилетия участились и принимают всё более изощрённые формы с присущим этому возрасту максимализмом.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</w:t>
      </w:r>
      <w:proofErr w:type="gramStart"/>
      <w:r>
        <w:rPr>
          <w:sz w:val="28"/>
          <w:szCs w:val="28"/>
        </w:rPr>
        <w:t xml:space="preserve">проблемы формирования социальной компетентности подростков </w:t>
      </w:r>
      <w:r>
        <w:rPr>
          <w:sz w:val="28"/>
          <w:szCs w:val="28"/>
          <w:shd w:val="clear" w:color="auto" w:fill="FFFFFF"/>
        </w:rPr>
        <w:t>детского дома</w:t>
      </w:r>
      <w:proofErr w:type="gramEnd"/>
      <w:r>
        <w:rPr>
          <w:sz w:val="28"/>
          <w:szCs w:val="28"/>
          <w:shd w:val="clear" w:color="auto" w:fill="FFFFFF"/>
        </w:rPr>
        <w:t xml:space="preserve"> в системе воспитательной работы</w:t>
      </w:r>
      <w:r>
        <w:rPr>
          <w:bCs/>
          <w:sz w:val="28"/>
          <w:szCs w:val="28"/>
        </w:rPr>
        <w:t xml:space="preserve"> по формированию неприятия жестокости в детской субкультуре</w:t>
      </w:r>
      <w:r>
        <w:rPr>
          <w:sz w:val="28"/>
          <w:szCs w:val="28"/>
        </w:rPr>
        <w:t xml:space="preserve"> становится важной педагогической задачей, что обуславливает </w:t>
      </w:r>
      <w:r>
        <w:rPr>
          <w:bCs/>
          <w:sz w:val="28"/>
          <w:szCs w:val="28"/>
        </w:rPr>
        <w:t>актуальность</w:t>
      </w:r>
      <w:r>
        <w:rPr>
          <w:sz w:val="28"/>
          <w:szCs w:val="28"/>
        </w:rPr>
        <w:t xml:space="preserve"> данных рекомендаций. 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Рассмотрим воспитательную работу в детском доме уделяя</w:t>
      </w:r>
      <w:proofErr w:type="gramEnd"/>
      <w:r>
        <w:rPr>
          <w:sz w:val="28"/>
          <w:szCs w:val="28"/>
        </w:rPr>
        <w:t xml:space="preserve"> особое внимание аспекту формирования неприятия жестокости с опорой на детскую субкультуру. Для этого возникает необходимость построить деятельность таким образом, чтобы сформировать у подростков такие критерии социальной компетентности, как: 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владение культурой мышления, способность к обобщению, анализу, восприятию информации, постановке цели и выбору путей её достижения;    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потребность в осуществлении социально одобряемых форм взаимодействия, стремление к взаимодействию с другими; </w:t>
      </w:r>
    </w:p>
    <w:p w:rsidR="00D13BC4" w:rsidRDefault="00AB4D45">
      <w:pPr>
        <w:pStyle w:val="a7"/>
        <w:shd w:val="clear" w:color="auto" w:fill="FFFFFF"/>
        <w:spacing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умение представить себя;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умение не создавать конфликтных ситуаций и находить выход при разногласиях;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знание правил и норм поведения, правил работы в паре и в группе, в обществе[71].</w:t>
      </w: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13BC4" w:rsidRDefault="00AB4D45">
      <w:pPr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Нормативно правовая база </w:t>
      </w:r>
    </w:p>
    <w:p w:rsidR="00D13BC4" w:rsidRDefault="00D13BC4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Российская Федерация является правовым государством, и любая работа либо проводимые мероприятия должны проводиться в рамках действующего законодательства это: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Конституция Российской Федерации (статьей 20 устанавливается обще конституциональное право любого человека на жизнь).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2. Федеральный Закон Российской Федерации от 24 июня 1999 г. N 120-ФЗ «Об основах системы профилактики безнадзорности и правонарушений несовершеннолетних».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3. Федеральный Закон Российской Федерации от 29.12.2010 г. N 436-ФЗ «О защите детей от информации, причиняющей вред их здоровью и развитию».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4. Федеральный закон «Об образовании в Российской Федерации» от 29.12.2012 г. N 273-ФЗ.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5. Постановление Правительства Российской Федерации от 26.10.2012 г. N 1101 «О единой автоматизированной информационной системе».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6. Кодекс об административных правонарушениях Российской Федерации.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7. Уголовный кодекс Российской Федерации. </w:t>
      </w:r>
    </w:p>
    <w:p w:rsidR="00D13BC4" w:rsidRDefault="00AB4D45">
      <w:pPr>
        <w:shd w:val="clear" w:color="auto" w:fill="FFFFFF"/>
        <w:spacing w:before="100" w:beforeAutospacing="1" w:after="158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8. Семейный кодекс Российской Федерации. </w:t>
      </w:r>
    </w:p>
    <w:p w:rsidR="00D13BC4" w:rsidRDefault="00AB4D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Обратить особое внимание на цикличность проводимой работы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учотом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предыдущего периода и анализа проведённой работы.</w:t>
      </w:r>
    </w:p>
    <w:p w:rsidR="00D13BC4" w:rsidRDefault="00AB4D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Алгоритм </w:t>
      </w:r>
    </w:p>
    <w:p w:rsidR="00D13BC4" w:rsidRDefault="00AB4D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деятельности администрации детского дома по формирования социальной компетентности подростков в системе воспитательной работы по формированию неприятия жестокости: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Проведение психолого-педагогического исследования, дающего возможность выявить проблемные аспекты проявления жестокости у воспитанников детского дома.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Проведём исследование в два этапа.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Для выявления склонности подростка к жестокому поведению целесообразно предусмотреть в диагностической работе три аспекта: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1)Исследования межличностного общения подростков;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2)Исследование окружения подростка;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3)Исследование  личности подростка.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На следующем этапе необходимо проанализировать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сформированость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социальной компетентности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подростков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 помощью Шкалы разработанной А.М. Прихожан.</w:t>
      </w:r>
    </w:p>
    <w:p w:rsidR="00D13BC4" w:rsidRDefault="00AB4D45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2. На основе полученных данных выстроить психолого-педагогическую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работу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включающую в себя: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психолого-педагогические подходы к коррекции агрессивного поведения;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рекомендации по коррекции агрессивного поведения подростков;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рекомендации по работе с детьми, склонными к суицидальному поведению;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рекомендации по профилактике тревожности и страхов у детей и подростков;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• индивидуальная работа с ребенком [72].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Воспитательная работа  реализуется по следующим направлениям: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lastRenderedPageBreak/>
        <w:t xml:space="preserve">     Гражданско-патриотическое, и социально-правовое воспитание вырабатывает у детей: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навыки ролевого поведения, ориентированного на тот или иной социальный статус;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– знания общечеловеческих норм и ценностей, а также норм (привычек, обычаев, традиций, нравов, законов, табу и тому подобное) в различных сферах и областях социальной жизни – национальной, политической, религиозной, экономической, духовной и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др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умения и навыки эффективного социального взаимодействия (владение средствами вербальной и невербальной коммуникации, механизмами взаимопонимания в процессе общения);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знания и представления подростка о себе, восприятие себя как социального субъекта .[6]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Духовно-нравственное и художественно-эстетическое воспитание помогает ребёнку освоить: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навыки ролевого поведения, ориентированного на тот или иной социальный статус;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– знания общечеловеческих норм и ценностей, а также норм (привычек, обычаев, традиций, нравов, законов, табу и тому подобное) в различных сферах и областях социальной жизни: национальной, политической, религиозной, экономической, духовной и др.</w:t>
      </w:r>
      <w:proofErr w:type="gramEnd"/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lastRenderedPageBreak/>
        <w:t xml:space="preserve">Спортивно-оздоровительное воспитание и профилактика безопасности жизнедеятельности воспитанников даёт возможность прививать: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навыки ролевого поведения, ориентированного на тот или иной социальный статус;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знания общечеловеческих норм и ценностей, а также норм (привычек, обычаев, традиций, нравов, законов, табу и тому подобное) в различных сферах;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умения и навыки эффективного социального взаимодействия (владение средствами вербальной и невербальной коммуникации, механизмами взаимопонимания в процессе общения).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Профориентационное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 воспитание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– знания об устройстве и функционировании социальных институтов в обществе, социальных структурах, различных социальных процессах, протекающих в обществе;                           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знания ролевых требований и ролевых ожиданий, предъявляемых в обществе к обладателям того или иного социального статуса;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 навыки ролевого поведения, ориентированного на тот или иной социальный статус.</w:t>
      </w:r>
    </w:p>
    <w:p w:rsidR="00D13BC4" w:rsidRDefault="00AB4D45">
      <w:pPr>
        <w:shd w:val="clear" w:color="auto" w:fill="FFFFFF"/>
        <w:spacing w:before="100" w:beforeAutospacing="1"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4D45" w:rsidRDefault="00AB4D45">
      <w:pPr>
        <w:spacing w:line="360" w:lineRule="auto"/>
        <w:contextualSpacing/>
        <w:jc w:val="both"/>
      </w:pPr>
    </w:p>
    <w:sectPr w:rsidR="00AB4D45" w:rsidSect="00D13BC4">
      <w:footerReference w:type="default" r:id="rId21"/>
      <w:pgSz w:w="11906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2A4" w:rsidRDefault="004872A4">
      <w:pPr>
        <w:spacing w:after="0" w:line="240" w:lineRule="auto"/>
      </w:pPr>
      <w:r>
        <w:separator/>
      </w:r>
    </w:p>
  </w:endnote>
  <w:endnote w:type="continuationSeparator" w:id="0">
    <w:p w:rsidR="004872A4" w:rsidRDefault="0048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맑은 고딕">
    <w:charset w:val="00"/>
    <w:family w:val="auto"/>
    <w:pitch w:val="default"/>
    <w:sig w:usb0="9000002F" w:usb1="29D77CFB" w:usb2="00000012" w:usb3="00000001" w:csb0="00080001" w:csb1="00000001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416" w:rsidRDefault="00A55416">
    <w:pPr>
      <w:pStyle w:val="a6"/>
      <w:jc w:val="center"/>
    </w:pPr>
    <w:fldSimple w:instr="PAGE   \* MERGEFORMAT">
      <w:r w:rsidR="00B23827">
        <w:rPr>
          <w:noProof/>
        </w:rPr>
        <w:t>29</w:t>
      </w:r>
    </w:fldSimple>
  </w:p>
  <w:p w:rsidR="00A55416" w:rsidRDefault="00A554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2A4" w:rsidRDefault="004872A4">
      <w:pPr>
        <w:spacing w:after="0" w:line="240" w:lineRule="auto"/>
      </w:pPr>
      <w:r>
        <w:separator/>
      </w:r>
    </w:p>
  </w:footnote>
  <w:footnote w:type="continuationSeparator" w:id="0">
    <w:p w:rsidR="004872A4" w:rsidRDefault="0048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F5C520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hybridMultilevel"/>
    <w:tmpl w:val="3362AC0A"/>
    <w:lvl w:ilvl="0" w:tplc="625E3B62">
      <w:numFmt w:val="decimal"/>
      <w:lvlText w:val=""/>
      <w:lvlJc w:val="left"/>
    </w:lvl>
    <w:lvl w:ilvl="1" w:tplc="86748EF2">
      <w:numFmt w:val="decimal"/>
      <w:lvlText w:val=""/>
      <w:lvlJc w:val="left"/>
    </w:lvl>
    <w:lvl w:ilvl="2" w:tplc="3D36B898">
      <w:numFmt w:val="decimal"/>
      <w:lvlText w:val=""/>
      <w:lvlJc w:val="left"/>
    </w:lvl>
    <w:lvl w:ilvl="3" w:tplc="0EB4870A">
      <w:numFmt w:val="decimal"/>
      <w:lvlText w:val=""/>
      <w:lvlJc w:val="left"/>
    </w:lvl>
    <w:lvl w:ilvl="4" w:tplc="09D22C64">
      <w:numFmt w:val="decimal"/>
      <w:lvlText w:val=""/>
      <w:lvlJc w:val="left"/>
    </w:lvl>
    <w:lvl w:ilvl="5" w:tplc="5FDC11FE">
      <w:numFmt w:val="decimal"/>
      <w:lvlText w:val=""/>
      <w:lvlJc w:val="left"/>
    </w:lvl>
    <w:lvl w:ilvl="6" w:tplc="B170C1C2">
      <w:numFmt w:val="decimal"/>
      <w:lvlText w:val=""/>
      <w:lvlJc w:val="left"/>
    </w:lvl>
    <w:lvl w:ilvl="7" w:tplc="BDF866CC">
      <w:numFmt w:val="decimal"/>
      <w:lvlText w:val=""/>
      <w:lvlJc w:val="left"/>
    </w:lvl>
    <w:lvl w:ilvl="8" w:tplc="1720A00E">
      <w:numFmt w:val="decimal"/>
      <w:lvlText w:val=""/>
      <w:lvlJc w:val="left"/>
    </w:lvl>
  </w:abstractNum>
  <w:abstractNum w:abstractNumId="2">
    <w:nsid w:val="00000003"/>
    <w:multiLevelType w:val="hybridMultilevel"/>
    <w:tmpl w:val="31BC4780"/>
    <w:lvl w:ilvl="0" w:tplc="2C5C4708">
      <w:numFmt w:val="decimal"/>
      <w:lvlText w:val=""/>
      <w:lvlJc w:val="left"/>
    </w:lvl>
    <w:lvl w:ilvl="1" w:tplc="53F69C38">
      <w:numFmt w:val="decimal"/>
      <w:lvlText w:val=""/>
      <w:lvlJc w:val="left"/>
    </w:lvl>
    <w:lvl w:ilvl="2" w:tplc="AD787F0E">
      <w:numFmt w:val="decimal"/>
      <w:lvlText w:val=""/>
      <w:lvlJc w:val="left"/>
    </w:lvl>
    <w:lvl w:ilvl="3" w:tplc="D588476E">
      <w:numFmt w:val="decimal"/>
      <w:lvlText w:val=""/>
      <w:lvlJc w:val="left"/>
    </w:lvl>
    <w:lvl w:ilvl="4" w:tplc="BCCED7C8">
      <w:numFmt w:val="decimal"/>
      <w:lvlText w:val=""/>
      <w:lvlJc w:val="left"/>
    </w:lvl>
    <w:lvl w:ilvl="5" w:tplc="99D04AC2">
      <w:numFmt w:val="decimal"/>
      <w:lvlText w:val=""/>
      <w:lvlJc w:val="left"/>
    </w:lvl>
    <w:lvl w:ilvl="6" w:tplc="60143F3C">
      <w:numFmt w:val="decimal"/>
      <w:lvlText w:val=""/>
      <w:lvlJc w:val="left"/>
    </w:lvl>
    <w:lvl w:ilvl="7" w:tplc="37E4965C">
      <w:numFmt w:val="decimal"/>
      <w:lvlText w:val=""/>
      <w:lvlJc w:val="left"/>
    </w:lvl>
    <w:lvl w:ilvl="8" w:tplc="F40E6486">
      <w:numFmt w:val="decimal"/>
      <w:lvlText w:val=""/>
      <w:lvlJc w:val="left"/>
    </w:lvl>
  </w:abstractNum>
  <w:abstractNum w:abstractNumId="3">
    <w:nsid w:val="00000004"/>
    <w:multiLevelType w:val="hybridMultilevel"/>
    <w:tmpl w:val="B35C6C28"/>
    <w:lvl w:ilvl="0" w:tplc="BDB417A2">
      <w:numFmt w:val="decimal"/>
      <w:lvlText w:val=""/>
      <w:lvlJc w:val="left"/>
    </w:lvl>
    <w:lvl w:ilvl="1" w:tplc="EB3AA116">
      <w:numFmt w:val="decimal"/>
      <w:lvlText w:val=""/>
      <w:lvlJc w:val="left"/>
    </w:lvl>
    <w:lvl w:ilvl="2" w:tplc="31E692A6">
      <w:numFmt w:val="decimal"/>
      <w:lvlText w:val=""/>
      <w:lvlJc w:val="left"/>
    </w:lvl>
    <w:lvl w:ilvl="3" w:tplc="543ACE2A">
      <w:numFmt w:val="decimal"/>
      <w:lvlText w:val=""/>
      <w:lvlJc w:val="left"/>
    </w:lvl>
    <w:lvl w:ilvl="4" w:tplc="BF9C5DF6">
      <w:numFmt w:val="decimal"/>
      <w:lvlText w:val=""/>
      <w:lvlJc w:val="left"/>
    </w:lvl>
    <w:lvl w:ilvl="5" w:tplc="23A01EB4">
      <w:numFmt w:val="decimal"/>
      <w:lvlText w:val=""/>
      <w:lvlJc w:val="left"/>
    </w:lvl>
    <w:lvl w:ilvl="6" w:tplc="622A78F8">
      <w:numFmt w:val="decimal"/>
      <w:lvlText w:val=""/>
      <w:lvlJc w:val="left"/>
    </w:lvl>
    <w:lvl w:ilvl="7" w:tplc="5EEAAA92">
      <w:numFmt w:val="decimal"/>
      <w:lvlText w:val=""/>
      <w:lvlJc w:val="left"/>
    </w:lvl>
    <w:lvl w:ilvl="8" w:tplc="403A74F0">
      <w:numFmt w:val="decimal"/>
      <w:lvlText w:val=""/>
      <w:lvlJc w:val="left"/>
    </w:lvl>
  </w:abstractNum>
  <w:abstractNum w:abstractNumId="4">
    <w:nsid w:val="00000005"/>
    <w:multiLevelType w:val="multilevel"/>
    <w:tmpl w:val="9A5C34F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33104B3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0007"/>
    <w:multiLevelType w:val="multilevel"/>
    <w:tmpl w:val="DC0EB3E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8"/>
    <w:multiLevelType w:val="multilevel"/>
    <w:tmpl w:val="8DBAC5C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000009"/>
    <w:multiLevelType w:val="multilevel"/>
    <w:tmpl w:val="84AC5D6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00000A"/>
    <w:multiLevelType w:val="multilevel"/>
    <w:tmpl w:val="8A56756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00000B"/>
    <w:multiLevelType w:val="multilevel"/>
    <w:tmpl w:val="732A771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000000C"/>
    <w:multiLevelType w:val="multilevel"/>
    <w:tmpl w:val="80DC12E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0D"/>
    <w:multiLevelType w:val="multilevel"/>
    <w:tmpl w:val="45BCCE3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000000E"/>
    <w:multiLevelType w:val="multilevel"/>
    <w:tmpl w:val="97BEDC2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000000F"/>
    <w:multiLevelType w:val="multilevel"/>
    <w:tmpl w:val="407424E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saveSubsetFonts/>
  <w:bordersDoNotSurroundHeader/>
  <w:bordersDoNotSurroundFooter/>
  <w:hideGrammaticalErrors/>
  <w:proofState w:spelling="clean" w:grammar="clean"/>
  <w:stylePaneFormatFilter w:val="0000"/>
  <w:stylePaneSortMethod w:val="0000"/>
  <w:doNotTrackFormatting/>
  <w:defaultTabStop w:val="708"/>
  <w:hyphenationZone w:val="0"/>
  <w:defaultTableStyle w:val="a"/>
  <w:drawingGridHorizontalSpacing w:val="1000"/>
  <w:drawingGridVerticalSpacing w:val="1000"/>
  <w:characterSpacingControl w:val="doNotCompress"/>
  <w:doNotDemarcateInvalidXml/>
  <w:hdrShapeDefaults>
    <o:shapedefaults v:ext="edit" spidmax="6146"/>
  </w:hdrShapeDefaults>
  <w:footnotePr>
    <w:footnote w:id="-1"/>
    <w:footnote w:id="0"/>
  </w:footnotePr>
  <w:endnotePr>
    <w:pos w:val="sectEnd"/>
    <w:endnote w:id="-1"/>
    <w:endnote w:id="0"/>
  </w:endnotePr>
  <w:compat>
    <w:spaceForUL/>
  </w:compat>
  <w:rsids>
    <w:rsidRoot w:val="00032856"/>
    <w:rsid w:val="00032856"/>
    <w:rsid w:val="003730A9"/>
    <w:rsid w:val="004872A4"/>
    <w:rsid w:val="00A55416"/>
    <w:rsid w:val="00AB4D45"/>
    <w:rsid w:val="00B23827"/>
    <w:rsid w:val="00D13BC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맑은 고딕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C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D13BC4"/>
    <w:pPr>
      <w:keepNext/>
      <w:keepLines/>
      <w:spacing w:before="240" w:after="0"/>
      <w:outlineLvl w:val="0"/>
    </w:pPr>
    <w:rPr>
      <w:rFonts w:ascii="Cambria" w:hAnsi="Cambria" w:cs="Times New Roman"/>
      <w:color w:val="4F81BD"/>
      <w:sz w:val="32"/>
      <w:szCs w:val="32"/>
    </w:rPr>
  </w:style>
  <w:style w:type="paragraph" w:styleId="2">
    <w:name w:val="heading 2"/>
    <w:basedOn w:val="a"/>
    <w:next w:val="a"/>
    <w:link w:val="20"/>
    <w:qFormat/>
    <w:rsid w:val="00D13BC4"/>
    <w:pPr>
      <w:keepNext/>
      <w:keepLines/>
      <w:spacing w:before="40" w:after="0"/>
      <w:outlineLvl w:val="1"/>
    </w:pPr>
    <w:rPr>
      <w:rFonts w:ascii="Cambria" w:hAnsi="Cambria" w:cs="Times New Roman"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D13BC4"/>
    <w:pPr>
      <w:keepNext/>
      <w:keepLines/>
      <w:spacing w:before="40" w:after="0"/>
      <w:outlineLvl w:val="2"/>
    </w:pPr>
    <w:rPr>
      <w:rFonts w:ascii="Cambria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qFormat/>
    <w:rsid w:val="00D13BC4"/>
    <w:pPr>
      <w:keepNext/>
      <w:keepLines/>
      <w:spacing w:before="40" w:after="0"/>
      <w:outlineLvl w:val="3"/>
    </w:pPr>
    <w:rPr>
      <w:rFonts w:ascii="Cambria" w:hAnsi="Cambria" w:cs="Times New Roman"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D13BC4"/>
    <w:pPr>
      <w:keepNext/>
      <w:keepLines/>
      <w:spacing w:before="40" w:after="0"/>
      <w:outlineLvl w:val="4"/>
    </w:pPr>
    <w:rPr>
      <w:rFonts w:ascii="Cambria" w:hAnsi="Cambria" w:cs="Times New Roman"/>
      <w:color w:val="4F81BD"/>
    </w:rPr>
  </w:style>
  <w:style w:type="paragraph" w:styleId="6">
    <w:name w:val="heading 6"/>
    <w:basedOn w:val="a"/>
    <w:next w:val="a"/>
    <w:link w:val="60"/>
    <w:qFormat/>
    <w:rsid w:val="00D13BC4"/>
    <w:pPr>
      <w:keepNext/>
      <w:keepLines/>
      <w:spacing w:before="40" w:after="0"/>
      <w:outlineLvl w:val="5"/>
    </w:pPr>
    <w:rPr>
      <w:rFonts w:ascii="Cambria" w:hAnsi="Cambria" w:cs="Times New Roman"/>
      <w:color w:val="4F81BD"/>
    </w:rPr>
  </w:style>
  <w:style w:type="paragraph" w:styleId="7">
    <w:name w:val="heading 7"/>
    <w:basedOn w:val="a"/>
    <w:next w:val="a"/>
    <w:link w:val="70"/>
    <w:qFormat/>
    <w:rsid w:val="00D13BC4"/>
    <w:pPr>
      <w:keepNext/>
      <w:keepLines/>
      <w:spacing w:before="40" w:after="0"/>
      <w:outlineLvl w:val="6"/>
    </w:pPr>
    <w:rPr>
      <w:rFonts w:ascii="Cambria" w:hAnsi="Cambria" w:cs="Times New Roman"/>
      <w:i/>
      <w:iCs/>
      <w:color w:val="4F81BD"/>
    </w:rPr>
  </w:style>
  <w:style w:type="paragraph" w:styleId="8">
    <w:name w:val="heading 8"/>
    <w:basedOn w:val="a"/>
    <w:next w:val="a"/>
    <w:link w:val="80"/>
    <w:qFormat/>
    <w:rsid w:val="00D13BC4"/>
    <w:pPr>
      <w:keepNext/>
      <w:keepLines/>
      <w:spacing w:before="40" w:after="0"/>
      <w:outlineLvl w:val="7"/>
    </w:pPr>
    <w:rPr>
      <w:rFonts w:ascii="Cambria" w:hAnsi="Cambria" w:cs="Times New Roman"/>
      <w:color w:val="000000"/>
      <w:sz w:val="21"/>
      <w:szCs w:val="21"/>
    </w:rPr>
  </w:style>
  <w:style w:type="paragraph" w:styleId="9">
    <w:name w:val="heading 9"/>
    <w:basedOn w:val="a"/>
    <w:next w:val="a"/>
    <w:link w:val="90"/>
    <w:qFormat/>
    <w:rsid w:val="00D13BC4"/>
    <w:pPr>
      <w:keepNext/>
      <w:keepLines/>
      <w:spacing w:before="40" w:after="0"/>
      <w:outlineLvl w:val="8"/>
    </w:pPr>
    <w:rPr>
      <w:rFonts w:ascii="Cambria" w:hAnsi="Cambria" w:cs="Times New Roman"/>
      <w:i/>
      <w:iCs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3BC4"/>
    <w:rPr>
      <w:rFonts w:ascii="Cambria" w:eastAsia="맑은 고딕" w:hAnsi="Cambria" w:cs="Times New Roman"/>
      <w:color w:val="4F81BD"/>
      <w:sz w:val="32"/>
      <w:szCs w:val="32"/>
    </w:rPr>
  </w:style>
  <w:style w:type="character" w:customStyle="1" w:styleId="20">
    <w:name w:val="Заголовок 2 Знак"/>
    <w:basedOn w:val="a0"/>
    <w:link w:val="2"/>
    <w:rsid w:val="00D13BC4"/>
    <w:rPr>
      <w:rFonts w:ascii="Cambria" w:eastAsia="맑은 고딕" w:hAnsi="Cambria" w:cs="Times New Roman"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D13BC4"/>
    <w:rPr>
      <w:rFonts w:ascii="Cambria" w:eastAsia="맑은 고딕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D13BC4"/>
    <w:rPr>
      <w:rFonts w:ascii="Cambria" w:eastAsia="맑은 고딕" w:hAnsi="Cambria" w:cs="Times New Roman"/>
      <w:i/>
      <w:iCs/>
      <w:color w:val="4F81BD"/>
      <w:sz w:val="22"/>
      <w:szCs w:val="22"/>
    </w:rPr>
  </w:style>
  <w:style w:type="character" w:customStyle="1" w:styleId="50">
    <w:name w:val="Заголовок 5 Знак"/>
    <w:basedOn w:val="a0"/>
    <w:link w:val="5"/>
    <w:rsid w:val="00D13BC4"/>
    <w:rPr>
      <w:rFonts w:ascii="Cambria" w:eastAsia="맑은 고딕" w:hAnsi="Cambria" w:cs="Times New Roman"/>
      <w:color w:val="4F81BD"/>
      <w:sz w:val="22"/>
      <w:szCs w:val="22"/>
    </w:rPr>
  </w:style>
  <w:style w:type="character" w:customStyle="1" w:styleId="60">
    <w:name w:val="Заголовок 6 Знак"/>
    <w:basedOn w:val="a0"/>
    <w:link w:val="6"/>
    <w:rsid w:val="00D13BC4"/>
    <w:rPr>
      <w:rFonts w:ascii="Cambria" w:eastAsia="맑은 고딕" w:hAnsi="Cambria" w:cs="Times New Roman"/>
      <w:color w:val="4F81BD"/>
      <w:sz w:val="22"/>
      <w:szCs w:val="22"/>
    </w:rPr>
  </w:style>
  <w:style w:type="character" w:customStyle="1" w:styleId="70">
    <w:name w:val="Заголовок 7 Знак"/>
    <w:basedOn w:val="a0"/>
    <w:link w:val="7"/>
    <w:rsid w:val="00D13BC4"/>
    <w:rPr>
      <w:rFonts w:ascii="Cambria" w:eastAsia="맑은 고딕" w:hAnsi="Cambria" w:cs="Times New Roman"/>
      <w:i/>
      <w:iCs/>
      <w:color w:val="4F81BD"/>
      <w:sz w:val="22"/>
      <w:szCs w:val="22"/>
    </w:rPr>
  </w:style>
  <w:style w:type="character" w:customStyle="1" w:styleId="80">
    <w:name w:val="Заголовок 8 Знак"/>
    <w:basedOn w:val="a0"/>
    <w:link w:val="8"/>
    <w:rsid w:val="00D13BC4"/>
    <w:rPr>
      <w:rFonts w:ascii="Cambria" w:eastAsia="맑은 고딕" w:hAnsi="Cambria" w:cs="Times New Roman"/>
      <w:color w:val="000000"/>
      <w:sz w:val="21"/>
      <w:szCs w:val="21"/>
    </w:rPr>
  </w:style>
  <w:style w:type="character" w:customStyle="1" w:styleId="90">
    <w:name w:val="Заголовок 9 Знак"/>
    <w:basedOn w:val="a0"/>
    <w:link w:val="9"/>
    <w:rsid w:val="00D13BC4"/>
    <w:rPr>
      <w:rFonts w:ascii="Cambria" w:eastAsia="맑은 고딕" w:hAnsi="Cambria" w:cs="Times New Roman"/>
      <w:i/>
      <w:iCs/>
      <w:color w:val="000000"/>
      <w:sz w:val="21"/>
      <w:szCs w:val="21"/>
    </w:rPr>
  </w:style>
  <w:style w:type="character" w:styleId="a3">
    <w:name w:val="Strong"/>
    <w:basedOn w:val="a0"/>
    <w:qFormat/>
    <w:rsid w:val="00D13BC4"/>
    <w:rPr>
      <w:b/>
      <w:bCs/>
      <w:sz w:val="22"/>
      <w:szCs w:val="22"/>
    </w:rPr>
  </w:style>
  <w:style w:type="paragraph" w:styleId="a4">
    <w:name w:val="List Paragraph"/>
    <w:basedOn w:val="a"/>
    <w:qFormat/>
    <w:rsid w:val="00D13BC4"/>
    <w:pPr>
      <w:ind w:left="720"/>
      <w:contextualSpacing/>
    </w:pPr>
  </w:style>
  <w:style w:type="character" w:styleId="a5">
    <w:name w:val="Hyperlink"/>
    <w:basedOn w:val="a0"/>
    <w:unhideWhenUsed/>
    <w:rsid w:val="00D13BC4"/>
    <w:rPr>
      <w:color w:val="0000FF"/>
      <w:sz w:val="22"/>
      <w:szCs w:val="22"/>
      <w:u w:val="single"/>
    </w:rPr>
  </w:style>
  <w:style w:type="paragraph" w:styleId="a6">
    <w:name w:val="footer"/>
    <w:basedOn w:val="a"/>
    <w:unhideWhenUsed/>
    <w:rsid w:val="00D13BC4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nhideWhenUsed/>
    <w:qFormat/>
    <w:rsid w:val="00D13BC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выноски Знак"/>
    <w:basedOn w:val="a0"/>
    <w:link w:val="a9"/>
    <w:rsid w:val="00D13BC4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rsid w:val="00D13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semiHidden/>
    <w:unhideWhenUsed/>
    <w:rsid w:val="00D13BC4"/>
    <w:rPr>
      <w:color w:val="0000FF"/>
      <w:sz w:val="22"/>
      <w:szCs w:val="22"/>
      <w:u w:val="single"/>
    </w:rPr>
  </w:style>
  <w:style w:type="paragraph" w:customStyle="1" w:styleId="Default">
    <w:name w:val="Default"/>
    <w:rsid w:val="00D13BC4"/>
    <w:pPr>
      <w:autoSpaceDE w:val="0"/>
      <w:autoSpaceDN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qFormat/>
    <w:rsid w:val="00D13BC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as.ru/cntnt/rus/media/on-layn-bibliote/raboty_vm_.html" TargetMode="External"/><Relationship Id="rId13" Type="http://schemas.openxmlformats.org/officeDocument/2006/relationships/hyperlink" Target="http://nsportal.ru/kabalina-elena-aleksandrovna" TargetMode="External"/><Relationship Id="rId18" Type="http://schemas.openxmlformats.org/officeDocument/2006/relationships/hyperlink" Target="https://megaobuchalka.ru/4/38877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science-education.ru/ru/article/view?id=13944" TargetMode="External"/><Relationship Id="rId17" Type="http://schemas.openxmlformats.org/officeDocument/2006/relationships/hyperlink" Target="http://www.tvoyrebenok.ru/school-types.s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gigabaza.ru/doc/77798.html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100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hildpsy.ru/catalogs/publishers/index.php?ID=2095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nfoliolib.info/sprav/dal/00/401.html" TargetMode="External"/><Relationship Id="rId19" Type="http://schemas.openxmlformats.org/officeDocument/2006/relationships/hyperlink" Target="http://elib.sfu-kras.ru/bitstream/handle/2311/27640/shahova_0.pdf?sequence=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yberleninka.ru/article/n/profilaktika-deviantnogo-povedeniya-detey-i-podrostkov" TargetMode="External"/><Relationship Id="rId14" Type="http://schemas.openxmlformats.org/officeDocument/2006/relationships/hyperlink" Target="file:///D:\Userprofile\Downloads\protsess-formirovaniya-sotsialn-h-kompetentnostey-vospitannikov-selskih-detskih-domov%20(1)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17620</Words>
  <Characters>100437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2020-07-06T10:54:00Z</dcterms:created>
  <dcterms:modified xsi:type="dcterms:W3CDTF">2020-07-09T13:47:00Z</dcterms:modified>
</cp:coreProperties>
</file>