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83A" w:rsidRDefault="000D683A" w:rsidP="000D683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83A">
        <w:rPr>
          <w:rFonts w:ascii="Times New Roman" w:hAnsi="Times New Roman" w:cs="Times New Roman"/>
          <w:b/>
          <w:bCs/>
          <w:sz w:val="28"/>
          <w:szCs w:val="28"/>
        </w:rPr>
        <w:t>Образцы документации по организации, проведению и подведению итогов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D683A">
        <w:rPr>
          <w:rFonts w:ascii="Times New Roman" w:hAnsi="Times New Roman" w:cs="Times New Roman"/>
          <w:b/>
          <w:bCs/>
          <w:sz w:val="28"/>
          <w:szCs w:val="28"/>
        </w:rPr>
        <w:t>научных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ГБОУ ВО СГПИ</w:t>
      </w:r>
    </w:p>
    <w:p w:rsidR="000D683A" w:rsidRPr="000D683A" w:rsidRDefault="000D683A" w:rsidP="000D6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83A">
        <w:rPr>
          <w:rFonts w:ascii="Times New Roman" w:hAnsi="Times New Roman" w:cs="Times New Roman"/>
          <w:sz w:val="28"/>
          <w:szCs w:val="28"/>
        </w:rPr>
        <w:t>В практике ГБОУ ВО СГПИ сформировалась высокоорганизованная, внутренне согласованная система документального сопровождения научных мероприятий, которая отражает современные требования к организации научно-исследовательской деятельности в педагогическом вузе. Эта система обеспечивает не только формальное соответствие нормативным актам Министерства науки и высшего образования Российской Федерации и региональным стандартам Ставропольского края, но и создаёт условия для полноценной научной коммуникации, верификации результатов и последующей индексации в ведущих информационно-аналитических системах (РИНЦ, eLIBRARY.RU). Документы характеризуются строгой иерархией функций — от информационно-пригласительной до итоговой публикационной — и демонстрируют устойчивый фирменный стиль института, сочетающий элементы официально-делового и научного стилей.</w:t>
      </w:r>
    </w:p>
    <w:p w:rsidR="000D683A" w:rsidRPr="000D683A" w:rsidRDefault="000D683A" w:rsidP="000D6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83A">
        <w:rPr>
          <w:rFonts w:ascii="Times New Roman" w:hAnsi="Times New Roman" w:cs="Times New Roman"/>
          <w:sz w:val="28"/>
          <w:szCs w:val="28"/>
        </w:rPr>
        <w:t xml:space="preserve">Центральное место в системе занимает </w:t>
      </w:r>
      <w:r w:rsidRPr="000D683A"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 (приглашение)</w:t>
      </w:r>
      <w:r w:rsidRPr="000D683A">
        <w:rPr>
          <w:rFonts w:ascii="Times New Roman" w:hAnsi="Times New Roman" w:cs="Times New Roman"/>
          <w:sz w:val="28"/>
          <w:szCs w:val="28"/>
        </w:rPr>
        <w:t xml:space="preserve"> — первичный документ, выполняющий роль официального объявления о предстоящем событии. На примере письма о проведении XXIV Всероссийской научно-практической конференции студентов и молодых учёных (с международным участием) «Молодёжь и образование XXI века» (3 апреля 2026 г.) видно, как данный вид документа не просто информирует, а формирует научный контекст мероприятия. В нём подробно раскрываются статус конференции (всероссийский с международным участием, смешанный формат), перечень научных направлений (от педагогики и психологии до математики, информатики и методики преподавания гуманитарных дисциплин), место и время проведения, а также чётко регламентированные требования к материалам участников. Особое внимание уделяется критериям научной добросовестности: обязательная проверка на </w:t>
      </w:r>
      <w:proofErr w:type="spellStart"/>
      <w:r w:rsidRPr="000D683A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Pr="000D683A">
        <w:rPr>
          <w:rFonts w:ascii="Times New Roman" w:hAnsi="Times New Roman" w:cs="Times New Roman"/>
          <w:sz w:val="28"/>
          <w:szCs w:val="28"/>
        </w:rPr>
        <w:t xml:space="preserve"> (не менее 60 % оригинальности, заимствование из одного источника — не более 10 %), </w:t>
      </w:r>
      <w:r w:rsidRPr="000D683A">
        <w:rPr>
          <w:rFonts w:ascii="Times New Roman" w:hAnsi="Times New Roman" w:cs="Times New Roman"/>
          <w:sz w:val="28"/>
          <w:szCs w:val="28"/>
        </w:rPr>
        <w:lastRenderedPageBreak/>
        <w:t>рекомендуемый ресурс — Antiplagiat.ru. Такой подход подчёркивает приоритет качества научного продукта над количеством.</w:t>
      </w:r>
    </w:p>
    <w:p w:rsidR="000D683A" w:rsidRPr="000D683A" w:rsidRDefault="000D683A" w:rsidP="000D6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83A">
        <w:rPr>
          <w:rFonts w:ascii="Times New Roman" w:hAnsi="Times New Roman" w:cs="Times New Roman"/>
          <w:sz w:val="28"/>
          <w:szCs w:val="28"/>
        </w:rPr>
        <w:t xml:space="preserve">Следующим по значимости документом выступает </w:t>
      </w:r>
      <w:r w:rsidRPr="000D683A">
        <w:rPr>
          <w:rFonts w:ascii="Times New Roman" w:hAnsi="Times New Roman" w:cs="Times New Roman"/>
          <w:b/>
          <w:bCs/>
          <w:sz w:val="28"/>
          <w:szCs w:val="28"/>
        </w:rPr>
        <w:t>программа мероприятия</w:t>
      </w:r>
      <w:r w:rsidRPr="000D683A">
        <w:rPr>
          <w:rFonts w:ascii="Times New Roman" w:hAnsi="Times New Roman" w:cs="Times New Roman"/>
          <w:sz w:val="28"/>
          <w:szCs w:val="28"/>
        </w:rPr>
        <w:t>, которая представляет собой детализированный регламент, определяющий не только временные рамки, но и содержательную логику научного общения. В программе конференции 2026 года, например, последовательно описываются этапы: регистрация, пленарное заседание с указанием модераторов и географии участников (Россия, Абхазия, Беларусь, Армения), ссылка на онлайн-трансляцию через платформу «</w:t>
      </w:r>
      <w:proofErr w:type="spellStart"/>
      <w:r w:rsidRPr="000D683A">
        <w:rPr>
          <w:rFonts w:ascii="Times New Roman" w:hAnsi="Times New Roman" w:cs="Times New Roman"/>
          <w:sz w:val="28"/>
          <w:szCs w:val="28"/>
        </w:rPr>
        <w:t>Яндекс.Телемост</w:t>
      </w:r>
      <w:proofErr w:type="spellEnd"/>
      <w:r w:rsidRPr="000D683A">
        <w:rPr>
          <w:rFonts w:ascii="Times New Roman" w:hAnsi="Times New Roman" w:cs="Times New Roman"/>
          <w:sz w:val="28"/>
          <w:szCs w:val="28"/>
        </w:rPr>
        <w:t>». Программа круглого стола «Сохранение исторической памяти: региональный аспект (памяти жертв Холокоста)» (9 февраля 2021 г.) ещё более наглядно иллюстрирует эту функцию: она включает перечень почётных гостей, план работы с точным распределением времени на приветственные слова, доклады, дискуссию и заключительную «Минуту молчания». Таким образом, программа выступает не только организационным, но и содержательно-направляющим документом, обеспечивающим академическую дисциплину и научную этику.</w:t>
      </w:r>
    </w:p>
    <w:p w:rsidR="000D683A" w:rsidRPr="000D683A" w:rsidRDefault="000D683A" w:rsidP="000D6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83A">
        <w:rPr>
          <w:rFonts w:ascii="Times New Roman" w:hAnsi="Times New Roman" w:cs="Times New Roman"/>
          <w:b/>
          <w:bCs/>
          <w:sz w:val="28"/>
          <w:szCs w:val="28"/>
        </w:rPr>
        <w:t>Сертификат участника</w:t>
      </w:r>
      <w:r w:rsidRPr="000D683A">
        <w:rPr>
          <w:rFonts w:ascii="Times New Roman" w:hAnsi="Times New Roman" w:cs="Times New Roman"/>
          <w:sz w:val="28"/>
          <w:szCs w:val="28"/>
        </w:rPr>
        <w:t xml:space="preserve"> выполняет удостоверительную функцию и одновременно служит инструментом цифровой верификации. Сертификат, выданный Новиковой Виктории Владимировне по итогам конференции 2026 года, оформлен на фирменном бланке с гербовыми символами Министерства образования Ставропольского края и ГБОУ ВО СГПИ. В нём лаконично, но исчерпывающе формулируется факт участия («приняла участие в работе XXIV Всероссийской… конференции»), указываются дата и место, ставятся подписи </w:t>
      </w:r>
      <w:proofErr w:type="spellStart"/>
      <w:r w:rsidRPr="000D683A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0D683A">
        <w:rPr>
          <w:rFonts w:ascii="Times New Roman" w:hAnsi="Times New Roman" w:cs="Times New Roman"/>
          <w:sz w:val="28"/>
          <w:szCs w:val="28"/>
        </w:rPr>
        <w:t xml:space="preserve">. ректора и ответственного лица, а также гербовая печать. Три QR-кода (VK, </w:t>
      </w:r>
      <w:proofErr w:type="spellStart"/>
      <w:r w:rsidRPr="000D683A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0D683A">
        <w:rPr>
          <w:rFonts w:ascii="Times New Roman" w:hAnsi="Times New Roman" w:cs="Times New Roman"/>
          <w:sz w:val="28"/>
          <w:szCs w:val="28"/>
        </w:rPr>
        <w:t xml:space="preserve">, Одноклассники) обеспечивают возможность мгновенной проверки подлинности документа в цифровой среде, что соответствует современным тенденциям </w:t>
      </w:r>
      <w:proofErr w:type="spellStart"/>
      <w:r w:rsidRPr="000D683A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0D683A">
        <w:rPr>
          <w:rFonts w:ascii="Times New Roman" w:hAnsi="Times New Roman" w:cs="Times New Roman"/>
          <w:sz w:val="28"/>
          <w:szCs w:val="28"/>
        </w:rPr>
        <w:t xml:space="preserve"> научного документооборота.</w:t>
      </w:r>
    </w:p>
    <w:p w:rsidR="000D683A" w:rsidRPr="000D683A" w:rsidRDefault="000D683A" w:rsidP="000D6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83A">
        <w:rPr>
          <w:rFonts w:ascii="Times New Roman" w:hAnsi="Times New Roman" w:cs="Times New Roman"/>
          <w:sz w:val="28"/>
          <w:szCs w:val="28"/>
        </w:rPr>
        <w:t xml:space="preserve">Итоговым научным документом является </w:t>
      </w:r>
      <w:r w:rsidRPr="000D683A">
        <w:rPr>
          <w:rFonts w:ascii="Times New Roman" w:hAnsi="Times New Roman" w:cs="Times New Roman"/>
          <w:b/>
          <w:bCs/>
          <w:sz w:val="28"/>
          <w:szCs w:val="28"/>
        </w:rPr>
        <w:t>сборник материалов конференции</w:t>
      </w:r>
      <w:r w:rsidRPr="000D683A">
        <w:rPr>
          <w:rFonts w:ascii="Times New Roman" w:hAnsi="Times New Roman" w:cs="Times New Roman"/>
          <w:sz w:val="28"/>
          <w:szCs w:val="28"/>
        </w:rPr>
        <w:t xml:space="preserve">. На примере сборника XXIII конференции (2025 г.) видно, как </w:t>
      </w:r>
      <w:r w:rsidRPr="000D683A">
        <w:rPr>
          <w:rFonts w:ascii="Times New Roman" w:hAnsi="Times New Roman" w:cs="Times New Roman"/>
          <w:sz w:val="28"/>
          <w:szCs w:val="28"/>
        </w:rPr>
        <w:lastRenderedPageBreak/>
        <w:t>материалы структурируются по секциям (например, «Формирование патриотических идеалов в процессе изучения дисциплин гуманитарного цикла»), с обязательным указанием автора, полного названия статьи и страницы. Сборник формируется после тщательного отбора оргкомитетом и размещается в электронной версии на официальном сайте института и в Научной электронной библиотеке eLIBRARY.RU с последующей индексацией в РИНЦ. Это обеспечивает не только фиксацию результатов научной работы, но и их интеграцию в общероссийское научное пространство.</w:t>
      </w:r>
    </w:p>
    <w:p w:rsidR="000D683A" w:rsidRPr="000D683A" w:rsidRDefault="000D683A" w:rsidP="000D6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83A">
        <w:rPr>
          <w:rFonts w:ascii="Times New Roman" w:hAnsi="Times New Roman" w:cs="Times New Roman"/>
          <w:sz w:val="28"/>
          <w:szCs w:val="28"/>
        </w:rPr>
        <w:t xml:space="preserve">Отдельную группу составляют </w:t>
      </w:r>
      <w:r w:rsidRPr="000D683A">
        <w:rPr>
          <w:rFonts w:ascii="Times New Roman" w:hAnsi="Times New Roman" w:cs="Times New Roman"/>
          <w:b/>
          <w:bCs/>
          <w:sz w:val="28"/>
          <w:szCs w:val="28"/>
        </w:rPr>
        <w:t>нормативные документы</w:t>
      </w:r>
      <w:r w:rsidRPr="000D683A">
        <w:rPr>
          <w:rFonts w:ascii="Times New Roman" w:hAnsi="Times New Roman" w:cs="Times New Roman"/>
          <w:sz w:val="28"/>
          <w:szCs w:val="28"/>
        </w:rPr>
        <w:t>, регулирующие конкурсные научные мероприятия. Положение об организации и проведении многопредметной олимпиады «Хрустальная сова» (утверждено Учёным советом ГБОУ ВО СГПИ, протокол № 7 от 10 февраля 2026 г.) представляет собой локальный нормативный акт, содержащий разделы «Назначение», «Область применения», «Порядок организации», «Подведение итогов» и «Общее руководство». Документ визируется разработчиками и согласующими лицами (проректор по учебной работе, ответственный секретарь приёмной комиссии и др.), что подчёркивает его юридическую силу и внутреннюю согласованность.</w:t>
      </w:r>
    </w:p>
    <w:p w:rsidR="0015236F" w:rsidRDefault="000D683A" w:rsidP="003859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83A">
        <w:rPr>
          <w:rFonts w:ascii="Times New Roman" w:hAnsi="Times New Roman" w:cs="Times New Roman"/>
          <w:sz w:val="28"/>
          <w:szCs w:val="28"/>
        </w:rPr>
        <w:t xml:space="preserve">Наконец, </w:t>
      </w:r>
      <w:r w:rsidRPr="000D683A">
        <w:rPr>
          <w:rFonts w:ascii="Times New Roman" w:hAnsi="Times New Roman" w:cs="Times New Roman"/>
          <w:b/>
          <w:bCs/>
          <w:sz w:val="28"/>
          <w:szCs w:val="28"/>
        </w:rPr>
        <w:t>материалы круглого стола</w:t>
      </w:r>
      <w:r w:rsidRPr="000D683A">
        <w:rPr>
          <w:rFonts w:ascii="Times New Roman" w:hAnsi="Times New Roman" w:cs="Times New Roman"/>
          <w:sz w:val="28"/>
          <w:szCs w:val="28"/>
        </w:rPr>
        <w:t xml:space="preserve"> (например, «Симпатия и любовь в подростковом возрасте») отличаются научно-методической направленностью. Они включают целевую аудиторию, цель, перечень дискуссионных вопросов и подробное научно-обоснованное приложение, раскрывающее психологические, педагогические и социальные аспекты темы. Такой документ сочетает в себе функции методического пособия и материала для профессиональной дискуссии.</w:t>
      </w:r>
      <w:bookmarkStart w:id="0" w:name="_GoBack"/>
      <w:bookmarkEnd w:id="0"/>
    </w:p>
    <w:p w:rsidR="0015236F" w:rsidRPr="0015236F" w:rsidRDefault="0015236F" w:rsidP="00152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36F">
        <w:rPr>
          <w:rFonts w:ascii="Times New Roman" w:hAnsi="Times New Roman" w:cs="Times New Roman"/>
          <w:sz w:val="28"/>
          <w:szCs w:val="28"/>
        </w:rPr>
        <w:t xml:space="preserve">Систематически проводится </w:t>
      </w:r>
      <w:r w:rsidRPr="0015236F">
        <w:rPr>
          <w:rFonts w:ascii="Times New Roman" w:hAnsi="Times New Roman" w:cs="Times New Roman"/>
          <w:b/>
          <w:bCs/>
          <w:sz w:val="28"/>
          <w:szCs w:val="28"/>
        </w:rPr>
        <w:t>ежегодная Всероссийская научно-практическая конференция «Актуальные проблемы физического воспитания, спортивной тренировки, оздоровительной и адаптивной физической культуры»</w:t>
      </w:r>
      <w:r w:rsidRPr="0015236F">
        <w:rPr>
          <w:rFonts w:ascii="Times New Roman" w:hAnsi="Times New Roman" w:cs="Times New Roman"/>
          <w:sz w:val="28"/>
          <w:szCs w:val="28"/>
        </w:rPr>
        <w:t xml:space="preserve"> (в 2024 году — XIII конференция). Мероприятие посвящено современным тенденциям развития профессионализма педагога в </w:t>
      </w:r>
      <w:r w:rsidRPr="0015236F">
        <w:rPr>
          <w:rFonts w:ascii="Times New Roman" w:hAnsi="Times New Roman" w:cs="Times New Roman"/>
          <w:sz w:val="28"/>
          <w:szCs w:val="28"/>
        </w:rPr>
        <w:lastRenderedPageBreak/>
        <w:t xml:space="preserve">сфере физической культуры, спортивной подготовки и адаптивной деятельности. Оно способствует обмену практическим опытом и научными разработками в области </w:t>
      </w:r>
      <w:proofErr w:type="spellStart"/>
      <w:r w:rsidRPr="0015236F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15236F">
        <w:rPr>
          <w:rFonts w:ascii="Times New Roman" w:hAnsi="Times New Roman" w:cs="Times New Roman"/>
          <w:sz w:val="28"/>
          <w:szCs w:val="28"/>
        </w:rPr>
        <w:t xml:space="preserve"> и физического воспитания.</w:t>
      </w:r>
    </w:p>
    <w:p w:rsidR="0015236F" w:rsidRPr="0015236F" w:rsidRDefault="0015236F" w:rsidP="00152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36F">
        <w:rPr>
          <w:rFonts w:ascii="Times New Roman" w:hAnsi="Times New Roman" w:cs="Times New Roman"/>
          <w:sz w:val="28"/>
          <w:szCs w:val="28"/>
        </w:rPr>
        <w:t xml:space="preserve">Важное место в тематическом спектре занимает </w:t>
      </w:r>
      <w:r w:rsidRPr="0015236F">
        <w:rPr>
          <w:rFonts w:ascii="Times New Roman" w:hAnsi="Times New Roman" w:cs="Times New Roman"/>
          <w:b/>
          <w:bCs/>
          <w:sz w:val="28"/>
          <w:szCs w:val="28"/>
        </w:rPr>
        <w:t>ежегодная Всероссийская научно-практическая конференция «Защита детства: проблемы, поиски, решения»</w:t>
      </w:r>
      <w:r w:rsidRPr="0015236F">
        <w:rPr>
          <w:rFonts w:ascii="Times New Roman" w:hAnsi="Times New Roman" w:cs="Times New Roman"/>
          <w:sz w:val="28"/>
          <w:szCs w:val="28"/>
        </w:rPr>
        <w:t>, часто приуроченная к Десятилетию детства в России и проводимая как на базе головного вуза, так и в филиалах (например, в Железноводске). Конференция фокусируется на психолого-педагогических, социально-правовых и методических аспектах защиты прав ребёнка, проблемах общего, профессионального и инклюзивного образования, что делает её значимым вкладом в решение актуальных социальных задач.</w:t>
      </w:r>
    </w:p>
    <w:p w:rsidR="0015236F" w:rsidRPr="0015236F" w:rsidRDefault="0015236F" w:rsidP="00152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36F">
        <w:rPr>
          <w:rFonts w:ascii="Times New Roman" w:hAnsi="Times New Roman" w:cs="Times New Roman"/>
          <w:sz w:val="28"/>
          <w:szCs w:val="28"/>
        </w:rPr>
        <w:t xml:space="preserve">Среди мероприятий, ориентированных на инклюзию, выделяется </w:t>
      </w:r>
      <w:r w:rsidRPr="0015236F">
        <w:rPr>
          <w:rFonts w:ascii="Times New Roman" w:hAnsi="Times New Roman" w:cs="Times New Roman"/>
          <w:b/>
          <w:bCs/>
          <w:sz w:val="28"/>
          <w:szCs w:val="28"/>
        </w:rPr>
        <w:t>ежегодная Всероссийская научно-практическая конференция студентов и молодых учёных «Мир без границ: актуальные проблемы современного инклюзивного образования»</w:t>
      </w:r>
      <w:r w:rsidRPr="0015236F">
        <w:rPr>
          <w:rFonts w:ascii="Times New Roman" w:hAnsi="Times New Roman" w:cs="Times New Roman"/>
          <w:sz w:val="28"/>
          <w:szCs w:val="28"/>
        </w:rPr>
        <w:t xml:space="preserve">, традиционно приуроченная ко </w:t>
      </w:r>
      <w:r w:rsidRPr="0015236F">
        <w:rPr>
          <w:rFonts w:ascii="Times New Roman" w:hAnsi="Times New Roman" w:cs="Times New Roman"/>
          <w:b/>
          <w:bCs/>
          <w:sz w:val="28"/>
          <w:szCs w:val="28"/>
        </w:rPr>
        <w:t>Всемирному дню инвалидов</w:t>
      </w:r>
      <w:r w:rsidRPr="0015236F">
        <w:rPr>
          <w:rFonts w:ascii="Times New Roman" w:hAnsi="Times New Roman" w:cs="Times New Roman"/>
          <w:sz w:val="28"/>
          <w:szCs w:val="28"/>
        </w:rPr>
        <w:t>. Она направлена на обсуждение вопросов доступности образования, психологического сопровождения лиц с ограниченными возможностями здоровья и создания инклюзивной образовательной среды.</w:t>
      </w:r>
    </w:p>
    <w:p w:rsidR="0015236F" w:rsidRPr="0015236F" w:rsidRDefault="0015236F" w:rsidP="00152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36F">
        <w:rPr>
          <w:rFonts w:ascii="Times New Roman" w:hAnsi="Times New Roman" w:cs="Times New Roman"/>
          <w:b/>
          <w:bCs/>
          <w:sz w:val="28"/>
          <w:szCs w:val="28"/>
        </w:rPr>
        <w:t>Ежегодная Всероссийская научно-практическая конференция студентов и молодых учёных «Наука и образование: тенденции, проблемы и перспективы развития»</w:t>
      </w:r>
      <w:r w:rsidRPr="0015236F">
        <w:rPr>
          <w:rFonts w:ascii="Times New Roman" w:hAnsi="Times New Roman" w:cs="Times New Roman"/>
          <w:sz w:val="28"/>
          <w:szCs w:val="28"/>
        </w:rPr>
        <w:t xml:space="preserve"> и </w:t>
      </w:r>
      <w:r w:rsidRPr="0015236F">
        <w:rPr>
          <w:rFonts w:ascii="Times New Roman" w:hAnsi="Times New Roman" w:cs="Times New Roman"/>
          <w:b/>
          <w:bCs/>
          <w:sz w:val="28"/>
          <w:szCs w:val="28"/>
        </w:rPr>
        <w:t>ежегодная Всероссийская (с международным участием) научно-практическая конференция «Психологическое благополучие субъектов образовательных отношений: безопасность, доверие, поддержка»</w:t>
      </w:r>
      <w:r w:rsidRPr="0015236F">
        <w:rPr>
          <w:rFonts w:ascii="Times New Roman" w:hAnsi="Times New Roman" w:cs="Times New Roman"/>
          <w:sz w:val="28"/>
          <w:szCs w:val="28"/>
        </w:rPr>
        <w:t xml:space="preserve"> дополняют профиль института исследованиями в области общей педагогики, психологии образовательных отношений и обеспечения психологической безопасности.</w:t>
      </w:r>
    </w:p>
    <w:p w:rsidR="0015236F" w:rsidRPr="0015236F" w:rsidRDefault="0015236F" w:rsidP="00152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36F">
        <w:rPr>
          <w:rFonts w:ascii="Times New Roman" w:hAnsi="Times New Roman" w:cs="Times New Roman"/>
          <w:sz w:val="28"/>
          <w:szCs w:val="28"/>
        </w:rPr>
        <w:t xml:space="preserve">Культурологическая и региональная направленность отражена в </w:t>
      </w:r>
      <w:r w:rsidRPr="0015236F">
        <w:rPr>
          <w:rFonts w:ascii="Times New Roman" w:hAnsi="Times New Roman" w:cs="Times New Roman"/>
          <w:b/>
          <w:bCs/>
          <w:sz w:val="28"/>
          <w:szCs w:val="28"/>
        </w:rPr>
        <w:t>ежегодной вузовской научно-практической конференции «Искусство – культура – образование – региону»</w:t>
      </w:r>
      <w:r w:rsidRPr="0015236F">
        <w:rPr>
          <w:rFonts w:ascii="Times New Roman" w:hAnsi="Times New Roman" w:cs="Times New Roman"/>
          <w:sz w:val="28"/>
          <w:szCs w:val="28"/>
        </w:rPr>
        <w:t xml:space="preserve">, по материалам которой регулярно издаются сборники научных статей (в том числе в 2024 году). Мероприятие </w:t>
      </w:r>
      <w:r w:rsidRPr="0015236F">
        <w:rPr>
          <w:rFonts w:ascii="Times New Roman" w:hAnsi="Times New Roman" w:cs="Times New Roman"/>
          <w:sz w:val="28"/>
          <w:szCs w:val="28"/>
        </w:rPr>
        <w:lastRenderedPageBreak/>
        <w:t>подчёркивает роль искусства и культуры в региональном образовательном пространстве.</w:t>
      </w:r>
    </w:p>
    <w:p w:rsidR="0015236F" w:rsidRPr="0015236F" w:rsidRDefault="0015236F" w:rsidP="00152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36F">
        <w:rPr>
          <w:rFonts w:ascii="Times New Roman" w:hAnsi="Times New Roman" w:cs="Times New Roman"/>
          <w:sz w:val="28"/>
          <w:szCs w:val="28"/>
        </w:rPr>
        <w:t xml:space="preserve">Значимым событием федерального уровня является </w:t>
      </w:r>
      <w:r w:rsidRPr="0015236F">
        <w:rPr>
          <w:rFonts w:ascii="Times New Roman" w:hAnsi="Times New Roman" w:cs="Times New Roman"/>
          <w:b/>
          <w:bCs/>
          <w:sz w:val="28"/>
          <w:szCs w:val="28"/>
        </w:rPr>
        <w:t>ежегодный Всероссийский педагогический форум (с международным участием) «Учитель и время»</w:t>
      </w:r>
      <w:r w:rsidRPr="0015236F">
        <w:rPr>
          <w:rFonts w:ascii="Times New Roman" w:hAnsi="Times New Roman" w:cs="Times New Roman"/>
          <w:sz w:val="28"/>
          <w:szCs w:val="28"/>
        </w:rPr>
        <w:t>, который объединяет педагогов, учёных и практиков для обсуждения духовно-нравственного, профессионального и инновационного развития учительского корпуса. Форум проводится как на базе головного института, так и в филиалах.</w:t>
      </w:r>
    </w:p>
    <w:p w:rsidR="0015236F" w:rsidRPr="00385980" w:rsidRDefault="00385980" w:rsidP="003859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980">
        <w:rPr>
          <w:rFonts w:ascii="Times New Roman" w:hAnsi="Times New Roman" w:cs="Times New Roman"/>
          <w:sz w:val="28"/>
          <w:szCs w:val="28"/>
        </w:rPr>
        <w:t>По итогам большинства мероприятий публикуются сборники материалов.</w:t>
      </w:r>
    </w:p>
    <w:p w:rsidR="000D683A" w:rsidRPr="000D683A" w:rsidRDefault="00F26AA0" w:rsidP="000D6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="000D683A" w:rsidRPr="000D683A">
        <w:rPr>
          <w:rFonts w:ascii="Times New Roman" w:hAnsi="Times New Roman" w:cs="Times New Roman"/>
          <w:sz w:val="28"/>
          <w:szCs w:val="28"/>
        </w:rPr>
        <w:t xml:space="preserve"> система документов ГБОУ ВО СГПИ характеризуется высокой степенью унификации, преемственностью фирменного стиля и ориентацией на открытость научных результатов. Она обеспечивает полный цикл научного мероприятия — от объявления до публикации и верификации — и служит ярким примером эффективной организации научно-исследовательской и воспитательной работы в современном педагогическом вузе.</w:t>
      </w:r>
    </w:p>
    <w:p w:rsidR="00A705DF" w:rsidRPr="000D683A" w:rsidRDefault="00A705DF" w:rsidP="000D6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705DF" w:rsidRPr="000D6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85B"/>
    <w:rsid w:val="000D683A"/>
    <w:rsid w:val="0015236F"/>
    <w:rsid w:val="0034073B"/>
    <w:rsid w:val="00385980"/>
    <w:rsid w:val="004C485B"/>
    <w:rsid w:val="006A0F9B"/>
    <w:rsid w:val="00A705DF"/>
    <w:rsid w:val="00F2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1320"/>
  <w15:chartTrackingRefBased/>
  <w15:docId w15:val="{228F04AC-3C64-48A0-A62C-0337B9FC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4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Владимировна Н.</dc:creator>
  <cp:keywords/>
  <dc:description/>
  <cp:lastModifiedBy>Виктория Владимировна Н.</cp:lastModifiedBy>
  <cp:revision>4</cp:revision>
  <dcterms:created xsi:type="dcterms:W3CDTF">2026-04-18T07:32:00Z</dcterms:created>
  <dcterms:modified xsi:type="dcterms:W3CDTF">2026-04-18T08:04:00Z</dcterms:modified>
</cp:coreProperties>
</file>