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E4" w:rsidRPr="00CA67E4" w:rsidRDefault="00CA67E4" w:rsidP="00CA6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67E4">
        <w:rPr>
          <w:rFonts w:ascii="Times New Roman" w:eastAsia="Times New Roman" w:hAnsi="Times New Roman"/>
          <w:sz w:val="26"/>
          <w:szCs w:val="26"/>
          <w:lang w:eastAsia="ru-RU"/>
        </w:rPr>
        <w:t>Государственное бюджетное образовательное учреждение</w:t>
      </w:r>
    </w:p>
    <w:p w:rsidR="00CA67E4" w:rsidRPr="00CA67E4" w:rsidRDefault="00CA67E4" w:rsidP="00CA6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67E4">
        <w:rPr>
          <w:rFonts w:ascii="Times New Roman" w:eastAsia="Times New Roman" w:hAnsi="Times New Roman"/>
          <w:sz w:val="26"/>
          <w:szCs w:val="26"/>
          <w:lang w:eastAsia="ru-RU"/>
        </w:rPr>
        <w:t>высшего образования</w:t>
      </w:r>
    </w:p>
    <w:p w:rsidR="00CA67E4" w:rsidRPr="00CA67E4" w:rsidRDefault="00CA67E4" w:rsidP="00CA6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A67E4">
        <w:rPr>
          <w:rFonts w:ascii="Times New Roman" w:eastAsia="Times New Roman" w:hAnsi="Times New Roman"/>
          <w:b/>
          <w:sz w:val="26"/>
          <w:szCs w:val="26"/>
          <w:lang w:eastAsia="ru-RU"/>
        </w:rPr>
        <w:t>«</w:t>
      </w:r>
      <w:r w:rsidR="0020274F" w:rsidRPr="00CA67E4">
        <w:rPr>
          <w:rFonts w:ascii="Times New Roman" w:eastAsia="Times New Roman" w:hAnsi="Times New Roman"/>
          <w:b/>
          <w:sz w:val="26"/>
          <w:szCs w:val="26"/>
          <w:lang w:eastAsia="ru-RU"/>
        </w:rPr>
        <w:t>СТАВРОПОЛЬСКИЙ ГОСУДАРСТВЕННЫЙ</w:t>
      </w:r>
      <w:r w:rsidRPr="00CA67E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ПЕДАГОГИЧЕСКИЙ ИНСТИТУТ»</w:t>
      </w:r>
    </w:p>
    <w:p w:rsidR="00CA67E4" w:rsidRPr="00CA67E4" w:rsidRDefault="00CA67E4" w:rsidP="00CA6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A67E4" w:rsidRPr="00CA67E4" w:rsidRDefault="00CA67E4" w:rsidP="00CA67E4">
      <w:pPr>
        <w:keepNext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6"/>
          <w:szCs w:val="26"/>
          <w:lang w:eastAsia="ru-RU"/>
        </w:rPr>
      </w:pPr>
      <w:r w:rsidRPr="00CA67E4">
        <w:rPr>
          <w:rFonts w:ascii="Times New Roman" w:eastAsia="Times New Roman" w:hAnsi="Times New Roman"/>
          <w:b/>
          <w:bCs/>
          <w:kern w:val="32"/>
          <w:sz w:val="26"/>
          <w:szCs w:val="26"/>
          <w:lang w:eastAsia="ru-RU"/>
        </w:rPr>
        <w:t>ПРОТОКОЛ АТТЕСТАЦИОННОГО ЗАКЛЮЧЕНИЯ КАФЕДРЫ</w:t>
      </w:r>
    </w:p>
    <w:p w:rsidR="00CA67E4" w:rsidRPr="00CA67E4" w:rsidRDefault="00CA67E4" w:rsidP="00CA67E4">
      <w:pPr>
        <w:keepNext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6"/>
          <w:szCs w:val="26"/>
          <w:lang w:eastAsia="ru-RU"/>
        </w:rPr>
      </w:pPr>
      <w:r w:rsidRPr="00CA67E4">
        <w:rPr>
          <w:rFonts w:ascii="Times New Roman" w:eastAsia="Times New Roman" w:hAnsi="Times New Roman"/>
          <w:b/>
          <w:bCs/>
          <w:kern w:val="32"/>
          <w:sz w:val="26"/>
          <w:szCs w:val="26"/>
          <w:lang w:eastAsia="ru-RU"/>
        </w:rPr>
        <w:t>за 202</w:t>
      </w:r>
      <w:r w:rsidR="00471CC1">
        <w:rPr>
          <w:rFonts w:ascii="Times New Roman" w:eastAsia="Times New Roman" w:hAnsi="Times New Roman"/>
          <w:b/>
          <w:bCs/>
          <w:kern w:val="32"/>
          <w:sz w:val="26"/>
          <w:szCs w:val="26"/>
          <w:lang w:eastAsia="ru-RU"/>
        </w:rPr>
        <w:t>1</w:t>
      </w:r>
      <w:r w:rsidRPr="00CA67E4">
        <w:rPr>
          <w:rFonts w:ascii="Times New Roman" w:eastAsia="Times New Roman" w:hAnsi="Times New Roman"/>
          <w:b/>
          <w:bCs/>
          <w:kern w:val="32"/>
          <w:sz w:val="26"/>
          <w:szCs w:val="26"/>
          <w:lang w:eastAsia="ru-RU"/>
        </w:rPr>
        <w:t>-202</w:t>
      </w:r>
      <w:r w:rsidR="00471CC1">
        <w:rPr>
          <w:rFonts w:ascii="Times New Roman" w:eastAsia="Times New Roman" w:hAnsi="Times New Roman"/>
          <w:b/>
          <w:bCs/>
          <w:kern w:val="32"/>
          <w:sz w:val="26"/>
          <w:szCs w:val="26"/>
          <w:lang w:eastAsia="ru-RU"/>
        </w:rPr>
        <w:t>2</w:t>
      </w:r>
      <w:r w:rsidRPr="00CA67E4">
        <w:rPr>
          <w:rFonts w:ascii="Times New Roman" w:eastAsia="Times New Roman" w:hAnsi="Times New Roman"/>
          <w:b/>
          <w:bCs/>
          <w:kern w:val="32"/>
          <w:sz w:val="26"/>
          <w:szCs w:val="26"/>
          <w:lang w:eastAsia="ru-RU"/>
        </w:rPr>
        <w:t xml:space="preserve"> год обучения</w:t>
      </w:r>
    </w:p>
    <w:p w:rsidR="00CA67E4" w:rsidRPr="00CA67E4" w:rsidRDefault="00CA67E4" w:rsidP="00CA67E4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CA67E4" w:rsidRPr="00CA67E4" w:rsidRDefault="00CA67E4" w:rsidP="00CA6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u w:val="single"/>
          <w:lang w:eastAsia="ru-RU"/>
        </w:rPr>
      </w:pPr>
      <w:r w:rsidRPr="00CA67E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аспиранта кафедры </w:t>
      </w:r>
      <w:r w:rsidRPr="00CA67E4">
        <w:rPr>
          <w:rFonts w:ascii="Times New Roman CYR" w:eastAsia="Times New Roman" w:hAnsi="Times New Roman CYR" w:cs="Times New Roman CYR"/>
          <w:sz w:val="26"/>
          <w:szCs w:val="26"/>
          <w:u w:val="single"/>
          <w:lang w:eastAsia="ru-RU"/>
        </w:rPr>
        <w:t xml:space="preserve">общей педагогики и образовательных технологий </w:t>
      </w:r>
    </w:p>
    <w:p w:rsidR="00CA67E4" w:rsidRPr="00053B04" w:rsidRDefault="00053B04" w:rsidP="00CA6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u w:val="single"/>
          <w:lang w:eastAsia="ru-RU"/>
        </w:rPr>
      </w:pPr>
      <w:r w:rsidRPr="00053B0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</w:t>
      </w:r>
      <w:r w:rsidR="00CA67E4" w:rsidRPr="00053B0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очной формы обучения </w:t>
      </w:r>
    </w:p>
    <w:p w:rsidR="00CA67E4" w:rsidRPr="00053B04" w:rsidRDefault="00CA67E4" w:rsidP="00CA67E4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53B0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Ф.И.О</w:t>
      </w:r>
      <w:r w:rsidR="00053B04" w:rsidRPr="00053B0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 Смирновой О.С.</w:t>
      </w:r>
    </w:p>
    <w:p w:rsidR="00CA67E4" w:rsidRPr="00053B04" w:rsidRDefault="00CA67E4" w:rsidP="00CA67E4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4"/>
          <w:u w:val="single"/>
          <w:lang w:eastAsia="ru-RU"/>
        </w:rPr>
      </w:pPr>
      <w:r w:rsidRPr="00053B0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Направленность (научная специальность</w:t>
      </w:r>
      <w:r w:rsidR="00053B04" w:rsidRPr="00053B0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) </w:t>
      </w:r>
      <w:r w:rsidR="00053B04" w:rsidRPr="00053B04">
        <w:rPr>
          <w:rFonts w:ascii="Times New Roman CYR" w:eastAsia="Times New Roman" w:hAnsi="Times New Roman CYR" w:cs="Times New Roman CYR"/>
          <w:iCs/>
          <w:sz w:val="24"/>
          <w:szCs w:val="24"/>
          <w:lang w:eastAsia="ru-RU"/>
        </w:rPr>
        <w:t>13.00.01 «Общая педагогика, история педагогики и образования»</w:t>
      </w:r>
    </w:p>
    <w:p w:rsidR="00CA67E4" w:rsidRPr="00053B04" w:rsidRDefault="00CA67E4" w:rsidP="00CA67E4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u w:val="single"/>
          <w:lang w:eastAsia="ru-RU"/>
        </w:rPr>
      </w:pPr>
      <w:r w:rsidRPr="00053B0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Научный руководитель</w:t>
      </w:r>
      <w:r w:rsidRPr="00053B04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</w:t>
      </w:r>
      <w:r w:rsidRPr="00053B04">
        <w:rPr>
          <w:rFonts w:ascii="Times New Roman CYR" w:eastAsia="Times New Roman" w:hAnsi="Times New Roman CYR" w:cs="Times New Roman CYR"/>
          <w:sz w:val="20"/>
          <w:szCs w:val="24"/>
          <w:u w:val="single"/>
          <w:lang w:eastAsia="ru-RU"/>
        </w:rPr>
        <w:t xml:space="preserve">  </w:t>
      </w:r>
      <w:proofErr w:type="spellStart"/>
      <w:r w:rsidR="00053B04" w:rsidRPr="00053B04">
        <w:rPr>
          <w:rFonts w:ascii="Times New Roman CYR" w:eastAsia="Times New Roman" w:hAnsi="Times New Roman CYR" w:cs="Times New Roman CYR"/>
          <w:sz w:val="26"/>
          <w:szCs w:val="26"/>
          <w:u w:val="single"/>
          <w:lang w:eastAsia="ru-RU"/>
        </w:rPr>
        <w:t>Ромаева</w:t>
      </w:r>
      <w:proofErr w:type="spellEnd"/>
      <w:r w:rsidR="00053B04" w:rsidRPr="00053B04">
        <w:rPr>
          <w:rFonts w:ascii="Times New Roman CYR" w:eastAsia="Times New Roman" w:hAnsi="Times New Roman CYR" w:cs="Times New Roman CYR"/>
          <w:sz w:val="26"/>
          <w:szCs w:val="26"/>
          <w:u w:val="single"/>
          <w:lang w:eastAsia="ru-RU"/>
        </w:rPr>
        <w:t xml:space="preserve"> Н.Б.</w:t>
      </w:r>
      <w:r w:rsidRPr="00053B04">
        <w:rPr>
          <w:rFonts w:ascii="Times New Roman CYR" w:eastAsia="Times New Roman" w:hAnsi="Times New Roman CYR" w:cs="Times New Roman CYR"/>
          <w:sz w:val="26"/>
          <w:szCs w:val="26"/>
          <w:u w:val="single"/>
          <w:lang w:eastAsia="ru-RU"/>
        </w:rPr>
        <w:t>, доктор педагогических наук, профессор</w:t>
      </w:r>
    </w:p>
    <w:p w:rsidR="00053B04" w:rsidRDefault="00CA67E4" w:rsidP="00053B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3B0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Тема НКР (диссертации)</w:t>
      </w:r>
      <w:r w:rsidRPr="00053B04">
        <w:rPr>
          <w:rFonts w:ascii="Times New Roman CYR" w:eastAsia="Times New Roman" w:hAnsi="Times New Roman CYR" w:cs="Times New Roman CYR"/>
          <w:sz w:val="26"/>
          <w:szCs w:val="26"/>
          <w:u w:val="single"/>
          <w:lang w:eastAsia="ru-RU"/>
        </w:rPr>
        <w:t xml:space="preserve"> </w:t>
      </w:r>
      <w:r w:rsidR="00053B04" w:rsidRPr="00053B04">
        <w:rPr>
          <w:rFonts w:ascii="Times New Roman" w:hAnsi="Times New Roman"/>
          <w:sz w:val="24"/>
          <w:szCs w:val="24"/>
        </w:rPr>
        <w:t>«Формирование познавательных универсальных учебных</w:t>
      </w:r>
      <w:r w:rsidR="00053B04">
        <w:rPr>
          <w:rFonts w:ascii="Times New Roman" w:hAnsi="Times New Roman"/>
          <w:sz w:val="24"/>
          <w:szCs w:val="24"/>
        </w:rPr>
        <w:t xml:space="preserve"> действий у обучающихся основной школы средствами </w:t>
      </w:r>
      <w:proofErr w:type="spellStart"/>
      <w:r w:rsidR="00053B04">
        <w:rPr>
          <w:rFonts w:ascii="Times New Roman" w:hAnsi="Times New Roman"/>
          <w:sz w:val="24"/>
          <w:szCs w:val="24"/>
        </w:rPr>
        <w:t>межпреметных</w:t>
      </w:r>
      <w:proofErr w:type="spellEnd"/>
      <w:r w:rsidR="00053B04">
        <w:rPr>
          <w:rFonts w:ascii="Times New Roman" w:hAnsi="Times New Roman"/>
          <w:sz w:val="24"/>
          <w:szCs w:val="24"/>
        </w:rPr>
        <w:t xml:space="preserve"> взаимосвязей математики и физики»</w:t>
      </w:r>
    </w:p>
    <w:p w:rsidR="00CA67E4" w:rsidRPr="00CA67E4" w:rsidRDefault="00053B04" w:rsidP="00053B04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 xml:space="preserve">                                  </w:t>
      </w:r>
      <w:r w:rsidR="00CA67E4" w:rsidRPr="00CA67E4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 xml:space="preserve">Изучение дисциплин учебного плана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395"/>
        <w:gridCol w:w="1843"/>
        <w:gridCol w:w="1559"/>
        <w:gridCol w:w="1417"/>
      </w:tblGrid>
      <w:tr w:rsidR="00CA67E4" w:rsidRPr="00CA67E4" w:rsidTr="00317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CA67E4" w:rsidRPr="00CA67E4" w:rsidRDefault="00CA67E4" w:rsidP="00CA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6"/>
                <w:szCs w:val="26"/>
                <w:lang w:eastAsia="ru-RU"/>
              </w:rPr>
            </w:pPr>
            <w:r w:rsidRPr="00CA67E4">
              <w:rPr>
                <w:rFonts w:ascii="Times New Roman CYR" w:eastAsia="Times New Roman" w:hAnsi="Times New Roman CYR" w:cs="Times New Roman CYR"/>
                <w:b/>
                <w:sz w:val="26"/>
                <w:szCs w:val="26"/>
                <w:lang w:eastAsia="ru-RU"/>
              </w:rPr>
              <w:t>№</w:t>
            </w:r>
          </w:p>
          <w:p w:rsidR="00CA67E4" w:rsidRPr="00CA67E4" w:rsidRDefault="00CA67E4" w:rsidP="00CA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6"/>
                <w:szCs w:val="26"/>
                <w:lang w:eastAsia="ru-RU"/>
              </w:rPr>
            </w:pPr>
            <w:proofErr w:type="gramStart"/>
            <w:r w:rsidRPr="00CA67E4">
              <w:rPr>
                <w:rFonts w:ascii="Times New Roman CYR" w:eastAsia="Times New Roman" w:hAnsi="Times New Roman CYR" w:cs="Times New Roman CYR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CA67E4">
              <w:rPr>
                <w:rFonts w:ascii="Times New Roman CYR" w:eastAsia="Times New Roman" w:hAnsi="Times New Roman CYR" w:cs="Times New Roman CYR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395" w:type="dxa"/>
          </w:tcPr>
          <w:p w:rsidR="00CA67E4" w:rsidRPr="00CA67E4" w:rsidRDefault="00CA67E4" w:rsidP="00CA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6"/>
                <w:szCs w:val="26"/>
                <w:lang w:eastAsia="ru-RU"/>
              </w:rPr>
            </w:pPr>
            <w:r w:rsidRPr="00CA67E4">
              <w:rPr>
                <w:rFonts w:ascii="Times New Roman CYR" w:eastAsia="Times New Roman" w:hAnsi="Times New Roman CYR" w:cs="Times New Roman CYR"/>
                <w:b/>
                <w:sz w:val="26"/>
                <w:szCs w:val="26"/>
                <w:lang w:eastAsia="ru-RU"/>
              </w:rPr>
              <w:t>Наименование дисциплины/ кандидатских экзаменов</w:t>
            </w:r>
          </w:p>
        </w:tc>
        <w:tc>
          <w:tcPr>
            <w:tcW w:w="1843" w:type="dxa"/>
          </w:tcPr>
          <w:p w:rsidR="00CA67E4" w:rsidRPr="00CA67E4" w:rsidRDefault="00CA67E4" w:rsidP="00CA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6"/>
                <w:szCs w:val="26"/>
                <w:lang w:eastAsia="ru-RU"/>
              </w:rPr>
            </w:pPr>
            <w:r w:rsidRPr="00CA67E4">
              <w:rPr>
                <w:rFonts w:ascii="Times New Roman CYR" w:eastAsia="Times New Roman" w:hAnsi="Times New Roman CYR" w:cs="Times New Roman CYR"/>
                <w:b/>
                <w:sz w:val="26"/>
                <w:szCs w:val="26"/>
                <w:lang w:eastAsia="ru-RU"/>
              </w:rPr>
              <w:t>Срок сдачи по плану</w:t>
            </w:r>
          </w:p>
        </w:tc>
        <w:tc>
          <w:tcPr>
            <w:tcW w:w="1559" w:type="dxa"/>
          </w:tcPr>
          <w:p w:rsidR="00CA67E4" w:rsidRPr="00CA67E4" w:rsidRDefault="00CA67E4" w:rsidP="00CA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6"/>
                <w:szCs w:val="26"/>
                <w:lang w:eastAsia="ru-RU"/>
              </w:rPr>
            </w:pPr>
            <w:r w:rsidRPr="00CA67E4">
              <w:rPr>
                <w:rFonts w:ascii="Times New Roman CYR" w:eastAsia="Times New Roman" w:hAnsi="Times New Roman CYR" w:cs="Times New Roman CYR"/>
                <w:b/>
                <w:sz w:val="26"/>
                <w:szCs w:val="26"/>
                <w:lang w:eastAsia="ru-RU"/>
              </w:rPr>
              <w:t>Фактический срок сдачи</w:t>
            </w:r>
          </w:p>
        </w:tc>
        <w:tc>
          <w:tcPr>
            <w:tcW w:w="1417" w:type="dxa"/>
          </w:tcPr>
          <w:p w:rsidR="00CA67E4" w:rsidRPr="00CA67E4" w:rsidRDefault="00CA67E4" w:rsidP="00CA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6"/>
                <w:szCs w:val="26"/>
                <w:lang w:eastAsia="ru-RU"/>
              </w:rPr>
            </w:pPr>
            <w:r w:rsidRPr="00CA67E4">
              <w:rPr>
                <w:rFonts w:ascii="Times New Roman CYR" w:eastAsia="Times New Roman" w:hAnsi="Times New Roman CYR" w:cs="Times New Roman CYR"/>
                <w:b/>
                <w:sz w:val="26"/>
                <w:szCs w:val="26"/>
                <w:lang w:eastAsia="ru-RU"/>
              </w:rPr>
              <w:t>Оценка</w:t>
            </w:r>
          </w:p>
        </w:tc>
      </w:tr>
      <w:tr w:rsidR="00CA67E4" w:rsidRPr="00CA67E4" w:rsidTr="00317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CA67E4" w:rsidRPr="00CA67E4" w:rsidRDefault="00CA67E4" w:rsidP="00CA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6"/>
                <w:szCs w:val="26"/>
                <w:lang w:eastAsia="ru-RU"/>
              </w:rPr>
            </w:pPr>
            <w:r w:rsidRPr="00CA67E4">
              <w:rPr>
                <w:rFonts w:ascii="Times New Roman CYR" w:eastAsia="Times New Roman" w:hAnsi="Times New Roman CYR" w:cs="Times New Roman CYR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95" w:type="dxa"/>
          </w:tcPr>
          <w:p w:rsidR="00CA67E4" w:rsidRPr="003175D4" w:rsidRDefault="00CA67E4" w:rsidP="00CA6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5D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История и философия науки</w:t>
            </w:r>
          </w:p>
        </w:tc>
        <w:tc>
          <w:tcPr>
            <w:tcW w:w="1843" w:type="dxa"/>
          </w:tcPr>
          <w:p w:rsidR="00CA67E4" w:rsidRPr="003175D4" w:rsidRDefault="00053B04" w:rsidP="00CA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5D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Май 2021</w:t>
            </w:r>
            <w:r w:rsidR="00CA67E4" w:rsidRPr="003175D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</w:tcPr>
          <w:p w:rsidR="00CA67E4" w:rsidRPr="003175D4" w:rsidRDefault="00053B04" w:rsidP="00CA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5D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Май 2021</w:t>
            </w:r>
          </w:p>
        </w:tc>
        <w:tc>
          <w:tcPr>
            <w:tcW w:w="1417" w:type="dxa"/>
          </w:tcPr>
          <w:p w:rsidR="00CA67E4" w:rsidRPr="003175D4" w:rsidRDefault="00CA67E4" w:rsidP="00CA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5D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Хорошо</w:t>
            </w:r>
          </w:p>
        </w:tc>
      </w:tr>
      <w:tr w:rsidR="00CA67E4" w:rsidRPr="00CA67E4" w:rsidTr="00317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CA67E4" w:rsidRPr="00CA67E4" w:rsidRDefault="00CA67E4" w:rsidP="00CA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6"/>
                <w:szCs w:val="26"/>
                <w:lang w:eastAsia="ru-RU"/>
              </w:rPr>
            </w:pPr>
            <w:r w:rsidRPr="00CA67E4">
              <w:rPr>
                <w:rFonts w:ascii="Times New Roman CYR" w:eastAsia="Times New Roman" w:hAnsi="Times New Roman CYR" w:cs="Times New Roman CYR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95" w:type="dxa"/>
          </w:tcPr>
          <w:p w:rsidR="00CA67E4" w:rsidRPr="003175D4" w:rsidRDefault="00CA67E4" w:rsidP="00CA6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5D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43" w:type="dxa"/>
          </w:tcPr>
          <w:p w:rsidR="00CA67E4" w:rsidRPr="003175D4" w:rsidRDefault="00053B04" w:rsidP="00CA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5D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Май 2022</w:t>
            </w:r>
            <w:r w:rsidR="00CA67E4" w:rsidRPr="003175D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</w:tcPr>
          <w:p w:rsidR="00CA67E4" w:rsidRPr="003175D4" w:rsidRDefault="00053B04" w:rsidP="00CA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5D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Июнь 2022 </w:t>
            </w:r>
          </w:p>
        </w:tc>
        <w:tc>
          <w:tcPr>
            <w:tcW w:w="1417" w:type="dxa"/>
          </w:tcPr>
          <w:p w:rsidR="00CA67E4" w:rsidRPr="003175D4" w:rsidRDefault="00053B04" w:rsidP="00CA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5D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Хорошо</w:t>
            </w:r>
          </w:p>
        </w:tc>
      </w:tr>
      <w:tr w:rsidR="00CA67E4" w:rsidRPr="00CA67E4" w:rsidTr="00317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CA67E4" w:rsidRPr="00CA67E4" w:rsidRDefault="00CA67E4" w:rsidP="00CA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6"/>
                <w:szCs w:val="26"/>
                <w:lang w:eastAsia="ru-RU"/>
              </w:rPr>
            </w:pPr>
            <w:r w:rsidRPr="00CA67E4">
              <w:rPr>
                <w:rFonts w:ascii="Times New Roman CYR" w:eastAsia="Times New Roman" w:hAnsi="Times New Roman CYR" w:cs="Times New Roman CYR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95" w:type="dxa"/>
          </w:tcPr>
          <w:p w:rsidR="00CA67E4" w:rsidRPr="003175D4" w:rsidRDefault="00053B04" w:rsidP="003175D4">
            <w:pPr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5D4">
              <w:rPr>
                <w:rFonts w:ascii="Times New Roman" w:eastAsia="Times New Roman" w:hAnsi="Times New Roman"/>
                <w:position w:val="-1"/>
                <w:sz w:val="24"/>
                <w:szCs w:val="24"/>
                <w:lang w:eastAsia="ru-RU"/>
              </w:rPr>
              <w:t>Научно-исследовательская п</w:t>
            </w:r>
            <w:r w:rsidR="00CE58E8" w:rsidRPr="003175D4">
              <w:rPr>
                <w:rFonts w:ascii="Times New Roman" w:eastAsia="Times New Roman" w:hAnsi="Times New Roman"/>
                <w:position w:val="-1"/>
                <w:sz w:val="24"/>
                <w:szCs w:val="24"/>
                <w:lang w:eastAsia="ru-RU"/>
              </w:rPr>
              <w:t xml:space="preserve">рактика </w:t>
            </w:r>
          </w:p>
        </w:tc>
        <w:tc>
          <w:tcPr>
            <w:tcW w:w="1843" w:type="dxa"/>
          </w:tcPr>
          <w:p w:rsidR="00CA67E4" w:rsidRPr="003175D4" w:rsidRDefault="00053B04" w:rsidP="00CA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5D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 апреля 2022</w:t>
            </w:r>
          </w:p>
        </w:tc>
        <w:tc>
          <w:tcPr>
            <w:tcW w:w="1559" w:type="dxa"/>
          </w:tcPr>
          <w:p w:rsidR="00CA67E4" w:rsidRPr="003175D4" w:rsidRDefault="00053B04" w:rsidP="00CA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5D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 апреля 2022</w:t>
            </w:r>
          </w:p>
        </w:tc>
        <w:tc>
          <w:tcPr>
            <w:tcW w:w="1417" w:type="dxa"/>
          </w:tcPr>
          <w:p w:rsidR="00CA67E4" w:rsidRPr="003175D4" w:rsidRDefault="00CA67E4" w:rsidP="00CA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E58E8" w:rsidRPr="003175D4" w:rsidRDefault="00CE58E8" w:rsidP="00CA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5D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Зачтено </w:t>
            </w:r>
          </w:p>
        </w:tc>
      </w:tr>
      <w:tr w:rsidR="00053B04" w:rsidRPr="00CA67E4" w:rsidTr="00317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53B04" w:rsidRPr="00CA67E4" w:rsidRDefault="00053B04" w:rsidP="00CA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6"/>
                <w:szCs w:val="26"/>
                <w:lang w:eastAsia="ru-RU"/>
              </w:rPr>
            </w:pPr>
            <w:r w:rsidRPr="00CA67E4">
              <w:rPr>
                <w:rFonts w:ascii="Times New Roman CYR" w:eastAsia="Times New Roman" w:hAnsi="Times New Roman CYR" w:cs="Times New Roman CYR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95" w:type="dxa"/>
          </w:tcPr>
          <w:p w:rsidR="00053B04" w:rsidRPr="003175D4" w:rsidRDefault="00053B04" w:rsidP="003175D4">
            <w:pPr>
              <w:spacing w:after="46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Экспертиза результатов научно-исследовательской работы</w:t>
            </w:r>
          </w:p>
        </w:tc>
        <w:tc>
          <w:tcPr>
            <w:tcW w:w="1843" w:type="dxa"/>
          </w:tcPr>
          <w:p w:rsidR="00053B04" w:rsidRPr="003175D4" w:rsidRDefault="003175D4" w:rsidP="003175D4">
            <w:pPr>
              <w:spacing w:after="46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2022 г.</w:t>
            </w:r>
          </w:p>
        </w:tc>
        <w:tc>
          <w:tcPr>
            <w:tcW w:w="1559" w:type="dxa"/>
          </w:tcPr>
          <w:p w:rsidR="00053B04" w:rsidRPr="003175D4" w:rsidRDefault="00053B04" w:rsidP="003175D4">
            <w:pPr>
              <w:spacing w:after="46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31мая 2022 г.</w:t>
            </w:r>
          </w:p>
        </w:tc>
        <w:tc>
          <w:tcPr>
            <w:tcW w:w="1417" w:type="dxa"/>
          </w:tcPr>
          <w:p w:rsidR="00053B04" w:rsidRPr="003175D4" w:rsidRDefault="003175D4" w:rsidP="003175D4">
            <w:pPr>
              <w:spacing w:after="46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053B04" w:rsidRPr="00317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CA67E4" w:rsidRPr="00CA67E4" w:rsidTr="00317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CA67E4" w:rsidRPr="00CA67E4" w:rsidRDefault="00CA67E4" w:rsidP="00CA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6"/>
                <w:szCs w:val="26"/>
                <w:lang w:eastAsia="ru-RU"/>
              </w:rPr>
            </w:pPr>
            <w:r w:rsidRPr="00CA67E4">
              <w:rPr>
                <w:rFonts w:ascii="Times New Roman CYR" w:eastAsia="Times New Roman" w:hAnsi="Times New Roman CYR" w:cs="Times New Roman CYR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95" w:type="dxa"/>
          </w:tcPr>
          <w:p w:rsidR="00CA67E4" w:rsidRPr="002F1BD6" w:rsidRDefault="00CA67E4" w:rsidP="00CA6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843" w:type="dxa"/>
          </w:tcPr>
          <w:p w:rsidR="00CA67E4" w:rsidRPr="002F1BD6" w:rsidRDefault="00CA67E4" w:rsidP="00CA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CA67E4" w:rsidRPr="002F1BD6" w:rsidRDefault="00CA67E4" w:rsidP="00CA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CA67E4" w:rsidRPr="002F1BD6" w:rsidRDefault="00CA67E4" w:rsidP="00CA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highlight w:val="yellow"/>
                <w:lang w:eastAsia="ru-RU"/>
              </w:rPr>
            </w:pPr>
          </w:p>
        </w:tc>
      </w:tr>
    </w:tbl>
    <w:p w:rsidR="00CA67E4" w:rsidRPr="00CA67E4" w:rsidRDefault="00CA67E4" w:rsidP="00CA67E4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CA67E4" w:rsidRPr="00CA67E4" w:rsidRDefault="00CA67E4" w:rsidP="00CA67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</w:pPr>
      <w:r w:rsidRPr="00CA67E4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Работа над диссертацией</w:t>
      </w:r>
    </w:p>
    <w:p w:rsidR="00CA67E4" w:rsidRPr="00CA67E4" w:rsidRDefault="00CA67E4" w:rsidP="00CA67E4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CA67E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Срок предзащиты НКР (диссертации) по плану </w:t>
      </w:r>
      <w:r w:rsidR="003175D4">
        <w:rPr>
          <w:rFonts w:ascii="Times New Roman CYR" w:eastAsia="Times New Roman" w:hAnsi="Times New Roman CYR" w:cs="Times New Roman CYR"/>
          <w:sz w:val="26"/>
          <w:szCs w:val="26"/>
          <w:u w:val="single"/>
          <w:lang w:eastAsia="ru-RU"/>
        </w:rPr>
        <w:t>июнь 2023</w:t>
      </w:r>
      <w:r w:rsidRPr="00CA67E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</w:p>
    <w:p w:rsidR="00CA67E4" w:rsidRPr="00CA67E4" w:rsidRDefault="00CA67E4" w:rsidP="00CA67E4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CA67E4"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>(</w:t>
      </w:r>
      <w:r w:rsidRPr="00CA67E4">
        <w:rPr>
          <w:rFonts w:ascii="Times New Roman CYR" w:eastAsia="Times New Roman" w:hAnsi="Times New Roman CYR" w:cs="Times New Roman CYR"/>
          <w:i/>
          <w:sz w:val="18"/>
          <w:szCs w:val="18"/>
          <w:lang w:eastAsia="ru-RU"/>
        </w:rPr>
        <w:t>не позднее даты окончания аспирантуры</w:t>
      </w:r>
      <w:r w:rsidRPr="00CA67E4"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>)</w:t>
      </w:r>
    </w:p>
    <w:p w:rsidR="00CA67E4" w:rsidRPr="002F1BD6" w:rsidRDefault="00CA67E4" w:rsidP="00CA67E4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</w:pPr>
      <w:r w:rsidRPr="002F1BD6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Состояние работы над диссертацией</w:t>
      </w:r>
      <w:r w:rsidR="002F1BD6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:</w:t>
      </w:r>
    </w:p>
    <w:p w:rsidR="003175D4" w:rsidRPr="00D34E55" w:rsidRDefault="00CE58E8" w:rsidP="003175D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BD6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Сбор материала</w:t>
      </w:r>
      <w:r w:rsidR="002F1BD6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:</w:t>
      </w:r>
      <w:r w:rsidRPr="00CE58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CE58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</w:r>
    </w:p>
    <w:p w:rsidR="00CE58E8" w:rsidRPr="003175D4" w:rsidRDefault="00CE58E8" w:rsidP="00B926D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175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проведен основной обзор научно-педагогической и методической литературы по выбранной теме научно-диссертационного </w:t>
      </w:r>
      <w:r w:rsidR="003175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исследования. Проанализированы </w:t>
      </w:r>
      <w:r w:rsidRPr="003175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авторефераты диссертаций, текущие публикации, монографии, статьи и книги по аналогичной тематике.</w:t>
      </w:r>
      <w:r w:rsidRPr="003175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  <w:t xml:space="preserve">          </w:t>
      </w:r>
      <w:r w:rsidRPr="003175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</w:r>
    </w:p>
    <w:p w:rsidR="003175D4" w:rsidRDefault="00CE58E8" w:rsidP="00B926D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175D4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Теоретические исследования</w:t>
      </w:r>
      <w:r w:rsidR="002F1BD6" w:rsidRPr="003175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</w:t>
      </w:r>
      <w:r w:rsidRPr="003175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</w:r>
      <w:r w:rsidR="003175D4" w:rsidRPr="003175D4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и обоснование теоретической главы диссертации</w:t>
      </w:r>
      <w:r w:rsidR="003175D4" w:rsidRPr="003175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</w:p>
    <w:p w:rsidR="00CA67E4" w:rsidRPr="003175D4" w:rsidRDefault="00CA67E4" w:rsidP="003175D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175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3.</w:t>
      </w:r>
      <w:r w:rsidRPr="003175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</w:r>
      <w:r w:rsidRPr="003175D4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Число опубликованных работ</w:t>
      </w:r>
      <w:r w:rsidR="002F1BD6" w:rsidRPr="003175D4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 xml:space="preserve">: </w:t>
      </w:r>
      <w:r w:rsidR="003175D4" w:rsidRPr="003175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6A7AE8" w:rsidRPr="003175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из них 1 – в издании из </w:t>
      </w:r>
      <w:r w:rsidR="003175D4" w:rsidRPr="003175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перечня ВАК</w:t>
      </w:r>
    </w:p>
    <w:p w:rsidR="00CA67E4" w:rsidRPr="003175D4" w:rsidRDefault="00CA67E4" w:rsidP="002F1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i/>
          <w:sz w:val="18"/>
          <w:szCs w:val="18"/>
          <w:lang w:eastAsia="ru-RU"/>
        </w:rPr>
      </w:pPr>
      <w:r w:rsidRPr="003175D4">
        <w:rPr>
          <w:rFonts w:ascii="Times New Roman CYR" w:eastAsia="Times New Roman" w:hAnsi="Times New Roman CYR" w:cs="Times New Roman CYR"/>
          <w:i/>
          <w:sz w:val="18"/>
          <w:szCs w:val="18"/>
          <w:lang w:eastAsia="ru-RU"/>
        </w:rPr>
        <w:t>(отдельно указать наличие публикаций в перечне ВАК, список публикаций по форме 16 прилагается)</w:t>
      </w:r>
    </w:p>
    <w:p w:rsidR="00CA67E4" w:rsidRPr="003175D4" w:rsidRDefault="00CA67E4" w:rsidP="00B926D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4"/>
          <w:lang w:eastAsia="ru-RU"/>
        </w:rPr>
      </w:pPr>
      <w:r w:rsidRPr="003175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4.</w:t>
      </w:r>
      <w:r w:rsidRPr="003175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</w:r>
      <w:proofErr w:type="gramStart"/>
      <w:r w:rsidRPr="003175D4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Примерный</w:t>
      </w:r>
      <w:proofErr w:type="gramEnd"/>
      <w:r w:rsidRPr="003175D4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 xml:space="preserve">  % готовности научного исследования</w:t>
      </w:r>
      <w:r w:rsidRPr="003175D4">
        <w:rPr>
          <w:rFonts w:ascii="Times New Roman CYR" w:eastAsia="Times New Roman" w:hAnsi="Times New Roman CYR" w:cs="Times New Roman CYR"/>
          <w:sz w:val="26"/>
          <w:szCs w:val="26"/>
          <w:u w:val="single"/>
          <w:lang w:eastAsia="ru-RU"/>
        </w:rPr>
        <w:tab/>
      </w:r>
      <w:r w:rsidR="003175D4" w:rsidRPr="003175D4">
        <w:rPr>
          <w:rFonts w:ascii="Times New Roman CYR" w:eastAsia="Times New Roman" w:hAnsi="Times New Roman CYR" w:cs="Times New Roman CYR"/>
          <w:sz w:val="26"/>
          <w:szCs w:val="26"/>
          <w:u w:val="single"/>
          <w:lang w:eastAsia="ru-RU"/>
        </w:rPr>
        <w:t>7</w:t>
      </w:r>
      <w:r w:rsidR="002571DC" w:rsidRPr="003175D4">
        <w:rPr>
          <w:rFonts w:ascii="Times New Roman CYR" w:eastAsia="Times New Roman" w:hAnsi="Times New Roman CYR" w:cs="Times New Roman CYR"/>
          <w:sz w:val="26"/>
          <w:szCs w:val="26"/>
          <w:u w:val="single"/>
          <w:lang w:eastAsia="ru-RU"/>
        </w:rPr>
        <w:t>0%</w:t>
      </w:r>
      <w:r w:rsidR="002571DC" w:rsidRPr="003175D4">
        <w:rPr>
          <w:rFonts w:ascii="Times New Roman CYR" w:eastAsia="Times New Roman" w:hAnsi="Times New Roman CYR" w:cs="Times New Roman CYR"/>
          <w:sz w:val="26"/>
          <w:szCs w:val="26"/>
          <w:u w:val="single"/>
          <w:lang w:eastAsia="ru-RU"/>
        </w:rPr>
        <w:tab/>
      </w:r>
      <w:r w:rsidR="002571DC" w:rsidRPr="003175D4">
        <w:rPr>
          <w:rFonts w:ascii="Times New Roman CYR" w:eastAsia="Times New Roman" w:hAnsi="Times New Roman CYR" w:cs="Times New Roman CYR"/>
          <w:sz w:val="26"/>
          <w:szCs w:val="26"/>
          <w:u w:val="single"/>
          <w:lang w:eastAsia="ru-RU"/>
        </w:rPr>
        <w:tab/>
      </w:r>
      <w:r w:rsidR="002571DC" w:rsidRPr="003175D4">
        <w:rPr>
          <w:rFonts w:ascii="Times New Roman CYR" w:eastAsia="Times New Roman" w:hAnsi="Times New Roman CYR" w:cs="Times New Roman CYR"/>
          <w:sz w:val="26"/>
          <w:szCs w:val="26"/>
          <w:u w:val="single"/>
          <w:lang w:eastAsia="ru-RU"/>
        </w:rPr>
        <w:tab/>
      </w:r>
    </w:p>
    <w:p w:rsidR="002571DC" w:rsidRPr="002571DC" w:rsidRDefault="00CA67E4" w:rsidP="00B926D4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CA67E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5.</w:t>
      </w:r>
      <w:r w:rsidRPr="00CA67E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</w:r>
      <w:r w:rsidR="002571DC" w:rsidRPr="002F1BD6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Работа над текстом НКР (диссертации)</w:t>
      </w:r>
      <w:r w:rsidR="002571DC" w:rsidRPr="002571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(готовые главы и степень их завершения) </w:t>
      </w:r>
    </w:p>
    <w:p w:rsidR="00046206" w:rsidRDefault="002571DC" w:rsidP="00B926D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proofErr w:type="gramStart"/>
      <w:r w:rsidRPr="003175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Откорректирован рабочий план диссертационного исследования, обсуждены основные </w:t>
      </w:r>
      <w:proofErr w:type="gramEnd"/>
    </w:p>
    <w:p w:rsidR="00046206" w:rsidRDefault="002571DC" w:rsidP="00B926D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175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выводы главы 1, все имеющиеся замечания устранены и доработано</w:t>
      </w:r>
    </w:p>
    <w:p w:rsidR="00046206" w:rsidRDefault="00046206" w:rsidP="00B926D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046206" w:rsidRDefault="00046206" w:rsidP="00B926D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046206" w:rsidRDefault="00046206" w:rsidP="00B926D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046206" w:rsidRDefault="00046206" w:rsidP="00B926D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046206" w:rsidRDefault="00046206" w:rsidP="00B926D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046206" w:rsidRDefault="00046206" w:rsidP="00B926D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046206" w:rsidRDefault="00046206" w:rsidP="00B926D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046206" w:rsidRDefault="00046206" w:rsidP="00B926D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046206" w:rsidRDefault="00046206" w:rsidP="00B926D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046206" w:rsidRDefault="00046206" w:rsidP="00B926D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046206" w:rsidRDefault="00046206" w:rsidP="00046206">
      <w:pPr>
        <w:autoSpaceDE w:val="0"/>
        <w:autoSpaceDN w:val="0"/>
        <w:adjustRightInd w:val="0"/>
        <w:spacing w:after="0" w:line="240" w:lineRule="auto"/>
        <w:ind w:left="-1701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46206" w:rsidRDefault="00046206" w:rsidP="00046206">
      <w:pPr>
        <w:autoSpaceDE w:val="0"/>
        <w:autoSpaceDN w:val="0"/>
        <w:adjustRightInd w:val="0"/>
        <w:spacing w:after="0" w:line="240" w:lineRule="auto"/>
        <w:ind w:left="-1701" w:right="424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595.5pt;height:824.25pt">
            <v:imagedata r:id="rId5" o:title=""/>
          </v:shape>
        </w:pict>
      </w:r>
    </w:p>
    <w:p w:rsidR="00046206" w:rsidRDefault="00046206" w:rsidP="00046206">
      <w:pPr>
        <w:autoSpaceDE w:val="0"/>
        <w:autoSpaceDN w:val="0"/>
        <w:adjustRightInd w:val="0"/>
        <w:spacing w:after="0" w:line="240" w:lineRule="auto"/>
        <w:ind w:left="-1701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46206" w:rsidRDefault="00046206" w:rsidP="00046206">
      <w:pPr>
        <w:autoSpaceDE w:val="0"/>
        <w:autoSpaceDN w:val="0"/>
        <w:adjustRightInd w:val="0"/>
        <w:spacing w:after="0" w:line="240" w:lineRule="auto"/>
        <w:ind w:left="-1701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46206" w:rsidRDefault="00046206" w:rsidP="00046206">
      <w:pPr>
        <w:autoSpaceDE w:val="0"/>
        <w:autoSpaceDN w:val="0"/>
        <w:adjustRightInd w:val="0"/>
        <w:spacing w:after="0" w:line="240" w:lineRule="auto"/>
        <w:ind w:left="-1701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46206" w:rsidRDefault="00046206" w:rsidP="00046206">
      <w:pPr>
        <w:autoSpaceDE w:val="0"/>
        <w:autoSpaceDN w:val="0"/>
        <w:adjustRightInd w:val="0"/>
        <w:spacing w:after="0" w:line="240" w:lineRule="auto"/>
        <w:ind w:left="-1701" w:right="566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sectPr w:rsidR="00046206" w:rsidSect="00046206">
      <w:pgSz w:w="11906" w:h="16838"/>
      <w:pgMar w:top="0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440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B6920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67E4"/>
    <w:rsid w:val="00046206"/>
    <w:rsid w:val="00053B04"/>
    <w:rsid w:val="000561D1"/>
    <w:rsid w:val="001C6C72"/>
    <w:rsid w:val="0020274F"/>
    <w:rsid w:val="0020503D"/>
    <w:rsid w:val="002571DC"/>
    <w:rsid w:val="002C4E24"/>
    <w:rsid w:val="002F1BD6"/>
    <w:rsid w:val="003175D4"/>
    <w:rsid w:val="0042027D"/>
    <w:rsid w:val="00471CC1"/>
    <w:rsid w:val="006A7AE8"/>
    <w:rsid w:val="009C61B8"/>
    <w:rsid w:val="00B926D4"/>
    <w:rsid w:val="00C61CDE"/>
    <w:rsid w:val="00CA67E4"/>
    <w:rsid w:val="00CE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5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123</cp:lastModifiedBy>
  <cp:revision>2</cp:revision>
  <dcterms:created xsi:type="dcterms:W3CDTF">2022-07-09T10:02:00Z</dcterms:created>
  <dcterms:modified xsi:type="dcterms:W3CDTF">2022-07-09T10:02:00Z</dcterms:modified>
</cp:coreProperties>
</file>